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49B4" w:rsidRDefault="00380797" w:rsidP="004749B4">
      <w:pPr>
        <w:spacing w:after="0"/>
        <w:jc w:val="center"/>
        <w:rPr>
          <w:rFonts w:ascii="Cambria" w:eastAsia="Cambria" w:hAnsi="Cambria" w:cs="Cambria"/>
          <w:b/>
          <w:color w:val="18274E"/>
          <w:sz w:val="60"/>
        </w:rPr>
      </w:pPr>
      <w:r w:rsidRPr="000C22C4">
        <w:rPr>
          <w:rFonts w:ascii="Cambria" w:eastAsia="Cambria" w:hAnsi="Cambria" w:cs="Cambria"/>
          <w:b/>
          <w:noProof/>
          <w:color w:val="18274E"/>
          <w:sz w:val="6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123190</wp:posOffset>
                </wp:positionV>
                <wp:extent cx="4143375" cy="828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2C4" w:rsidRPr="00B62345" w:rsidRDefault="000C22C4" w:rsidP="000C22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2345">
                              <w:rPr>
                                <w:rFonts w:asciiTheme="minorHAnsi" w:eastAsia="Cambria" w:hAnsiTheme="minorHAnsi" w:cstheme="minorHAnsi"/>
                                <w:b/>
                                <w:i/>
                                <w:color w:val="18274E"/>
                                <w:sz w:val="44"/>
                                <w:szCs w:val="44"/>
                              </w:rPr>
                              <w:t>Small Business Development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25pt;margin-top:9.7pt;width:326.2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" filled="f" stroked="f">
                <v:textbox>
                  <w:txbxContent>
                    <w:p w:rsidR="000C22C4" w:rsidRPr="00B62345" w:rsidRDefault="000C22C4" w:rsidP="000C22C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44"/>
                          <w:szCs w:val="44"/>
                        </w:rPr>
                      </w:pPr>
                      <w:r w:rsidRPr="00B62345">
                        <w:rPr>
                          <w:rFonts w:asciiTheme="minorHAnsi" w:eastAsia="Cambria" w:hAnsiTheme="minorHAnsi" w:cstheme="minorHAnsi"/>
                          <w:b/>
                          <w:i/>
                          <w:color w:val="18274E"/>
                          <w:sz w:val="44"/>
                          <w:szCs w:val="44"/>
                        </w:rPr>
                        <w:t>Small Business Development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2C4">
        <w:rPr>
          <w:rFonts w:ascii="Cambria" w:eastAsia="Cambria" w:hAnsi="Cambria" w:cs="Cambria"/>
          <w:b/>
          <w:noProof/>
          <w:color w:val="18274E"/>
          <w:sz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1153160</wp:posOffset>
            </wp:positionH>
            <wp:positionV relativeFrom="paragraph">
              <wp:posOffset>180975</wp:posOffset>
            </wp:positionV>
            <wp:extent cx="1181100" cy="680539"/>
            <wp:effectExtent l="0" t="0" r="0" b="5715"/>
            <wp:wrapNone/>
            <wp:docPr id="3" name="Picture 3" descr="Utah SBDC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tah SBDC network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9"/>
                    <a:stretch/>
                  </pic:blipFill>
                  <pic:spPr bwMode="auto">
                    <a:xfrm>
                      <a:off x="0" y="0"/>
                      <a:ext cx="1181100" cy="68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noProof/>
          <w:color w:val="18274E"/>
          <w:sz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810375" cy="10001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000125"/>
                        </a:xfrm>
                        <a:prstGeom prst="rect">
                          <a:avLst/>
                        </a:prstGeom>
                        <a:noFill/>
                        <a:ln w="28575">
                          <a:gradFill flip="none" rotWithShape="1">
                            <a:gsLst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48000">
                                <a:schemeClr val="accent1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5D676" id="Rectangle 1" o:spid="_x0000_s1026" style="position:absolute;margin-left:485.05pt;margin-top:1.5pt;width:536.25pt;height:7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" filled="f" strokeweight="2.25pt">
                <w10:wrap anchorx="margin"/>
              </v:rect>
            </w:pict>
          </mc:Fallback>
        </mc:AlternateContent>
      </w:r>
    </w:p>
    <w:p w:rsidR="004749B4" w:rsidRDefault="00E6289A" w:rsidP="000C22C4">
      <w:pPr>
        <w:tabs>
          <w:tab w:val="left" w:pos="5505"/>
          <w:tab w:val="left" w:pos="7965"/>
        </w:tabs>
        <w:spacing w:after="0"/>
        <w:rPr>
          <w:rFonts w:ascii="Cambria" w:eastAsia="Cambria" w:hAnsi="Cambria" w:cs="Cambria"/>
          <w:b/>
          <w:color w:val="18274E"/>
          <w:sz w:val="60"/>
        </w:rPr>
      </w:pPr>
      <w:r>
        <w:rPr>
          <w:rFonts w:ascii="Cambria" w:eastAsia="Cambria" w:hAnsi="Cambria" w:cs="Cambria"/>
          <w:b/>
          <w:color w:val="18274E"/>
          <w:sz w:val="60"/>
        </w:rPr>
        <w:tab/>
      </w:r>
      <w:r w:rsidR="000C22C4">
        <w:rPr>
          <w:rFonts w:ascii="Cambria" w:eastAsia="Cambria" w:hAnsi="Cambria" w:cs="Cambria"/>
          <w:b/>
          <w:color w:val="18274E"/>
          <w:sz w:val="60"/>
        </w:rPr>
        <w:tab/>
      </w:r>
    </w:p>
    <w:p w:rsidR="004749B4" w:rsidRDefault="004749B4" w:rsidP="004749B4">
      <w:pPr>
        <w:spacing w:after="0"/>
        <w:jc w:val="center"/>
        <w:rPr>
          <w:rFonts w:ascii="Cambria" w:eastAsia="Cambria" w:hAnsi="Cambria" w:cs="Cambria"/>
          <w:b/>
          <w:color w:val="18274E"/>
          <w:sz w:val="60"/>
        </w:rPr>
      </w:pPr>
      <w:r>
        <w:rPr>
          <w:rFonts w:ascii="Cambria" w:eastAsia="Cambria" w:hAnsi="Cambria" w:cs="Cambria"/>
          <w:b/>
          <w:color w:val="18274E"/>
          <w:sz w:val="60"/>
        </w:rPr>
        <w:t>Starting a Business</w:t>
      </w:r>
    </w:p>
    <w:p w:rsidR="004749B4" w:rsidRDefault="004749B4" w:rsidP="004749B4">
      <w:pPr>
        <w:jc w:val="center"/>
        <w:rPr>
          <w:noProof/>
        </w:rPr>
      </w:pPr>
      <w:r>
        <w:rPr>
          <w:rFonts w:ascii="Cambria" w:eastAsia="Cambria" w:hAnsi="Cambria" w:cs="Cambria"/>
          <w:b/>
          <w:color w:val="4F81BD"/>
          <w:sz w:val="36"/>
        </w:rPr>
        <w:t>Business Start-up Resources</w:t>
      </w:r>
      <w:r>
        <w:rPr>
          <w:noProof/>
        </w:rPr>
        <w:t xml:space="preserve"> </w:t>
      </w:r>
    </w:p>
    <w:p w:rsidR="00A4395C" w:rsidRDefault="00A4395C" w:rsidP="00A4395C">
      <w:pPr>
        <w:rPr>
          <w:noProof/>
        </w:rPr>
      </w:pPr>
      <w:r>
        <w:rPr>
          <w:noProof/>
        </w:rPr>
        <w:t xml:space="preserve">This list of resources is meant to complement the document “Starting a Business: Business Start-up Checklist.” Asterisks (*) indicate that </w:t>
      </w:r>
      <w:r w:rsidR="006474E6">
        <w:rPr>
          <w:noProof/>
        </w:rPr>
        <w:t>a</w:t>
      </w:r>
      <w:r>
        <w:rPr>
          <w:noProof/>
        </w:rPr>
        <w:t xml:space="preserve"> resource is a document produced and distributed by the Small Business Development Center (SBDC). If you wish to receive an electronic copy of any of these documents, please contact the Logan SBDC at </w:t>
      </w:r>
      <w:hyperlink r:id="rId8" w:history="1">
        <w:r w:rsidRPr="000C1678">
          <w:rPr>
            <w:i/>
          </w:rPr>
          <w:t>sbdc@usu.edu</w:t>
        </w:r>
      </w:hyperlink>
      <w:r>
        <w:rPr>
          <w:noProof/>
        </w:rPr>
        <w:t xml:space="preserve">. </w:t>
      </w:r>
    </w:p>
    <w:p w:rsidR="007B525C" w:rsidRDefault="004749B4" w:rsidP="004749B4">
      <w:pPr>
        <w:pStyle w:val="Heading2"/>
      </w:pPr>
      <w:r w:rsidRPr="004749B4">
        <w:t>1.</w:t>
      </w:r>
      <w:r>
        <w:t xml:space="preserve"> Business Strategy</w:t>
      </w:r>
    </w:p>
    <w:p w:rsidR="004749B4" w:rsidRDefault="004749B4" w:rsidP="004749B4">
      <w:pPr>
        <w:spacing w:after="0"/>
        <w:ind w:left="720"/>
      </w:pPr>
      <w:r>
        <w:t>A. SBDC Elevator Pitch Template*</w:t>
      </w:r>
    </w:p>
    <w:p w:rsidR="004749B4" w:rsidRDefault="004749B4" w:rsidP="004749B4">
      <w:pPr>
        <w:spacing w:after="0"/>
        <w:ind w:left="720"/>
        <w:rPr>
          <w:rStyle w:val="Hyperlink"/>
          <w:sz w:val="20"/>
        </w:rPr>
      </w:pPr>
      <w:r>
        <w:t xml:space="preserve">B. Executive Summary: </w:t>
      </w:r>
      <w:hyperlink r:id="rId9" w:history="1">
        <w:r w:rsidRPr="00E72525">
          <w:rPr>
            <w:rStyle w:val="Hyperlink"/>
            <w:sz w:val="20"/>
          </w:rPr>
          <w:t>http://www.entrepreneur.com/article/241071</w:t>
        </w:r>
      </w:hyperlink>
    </w:p>
    <w:p w:rsidR="004749B4" w:rsidRDefault="004749B4" w:rsidP="004749B4">
      <w:pPr>
        <w:spacing w:after="0"/>
        <w:ind w:left="720"/>
        <w:rPr>
          <w:rStyle w:val="Hyperlink"/>
          <w:sz w:val="20"/>
        </w:rPr>
      </w:pPr>
      <w:r>
        <w:t xml:space="preserve">C. Utah Business Entity Search: </w:t>
      </w:r>
      <w:hyperlink r:id="rId10" w:history="1">
        <w:r w:rsidRPr="00E72525">
          <w:rPr>
            <w:rStyle w:val="Hyperlink"/>
            <w:sz w:val="20"/>
          </w:rPr>
          <w:t>https://secure.utah.gov/bes/</w:t>
        </w:r>
      </w:hyperlink>
    </w:p>
    <w:p w:rsidR="004749B4" w:rsidRDefault="004749B4" w:rsidP="004749B4">
      <w:pPr>
        <w:spacing w:after="0"/>
        <w:ind w:left="720"/>
      </w:pPr>
      <w:r>
        <w:t>D. SBDC Business Plan Template*</w:t>
      </w:r>
    </w:p>
    <w:p w:rsidR="004749B4" w:rsidRDefault="004749B4" w:rsidP="004749B4">
      <w:pPr>
        <w:spacing w:after="0"/>
      </w:pPr>
    </w:p>
    <w:p w:rsidR="004749B4" w:rsidRDefault="004749B4" w:rsidP="004749B4">
      <w:pPr>
        <w:pStyle w:val="Heading2"/>
      </w:pPr>
      <w:r>
        <w:t>2. Industry Analysis and Marketing</w:t>
      </w:r>
    </w:p>
    <w:p w:rsidR="004749B4" w:rsidRDefault="004749B4" w:rsidP="004749B4">
      <w:pPr>
        <w:spacing w:after="0"/>
        <w:ind w:left="720"/>
      </w:pPr>
      <w:r>
        <w:t>A. Developing a Value Proposi</w:t>
      </w:r>
      <w:r w:rsidRPr="004749B4">
        <w:rPr>
          <w:szCs w:val="22"/>
        </w:rPr>
        <w:t xml:space="preserve">tion: </w:t>
      </w:r>
      <w:hyperlink r:id="rId11" w:anchor="facf4f04bb00" w:history="1">
        <w:r w:rsidRPr="00B379CF">
          <w:rPr>
            <w:rStyle w:val="Hyperlink"/>
            <w:sz w:val="20"/>
          </w:rPr>
          <w:t>http://www.forbes.com/sites/rebeccabagley/2013/09/04/how-to-develop-a-compelling-value-proposition/#facf4f04bb00</w:t>
        </w:r>
      </w:hyperlink>
    </w:p>
    <w:p w:rsidR="004749B4" w:rsidRDefault="004749B4" w:rsidP="004749B4">
      <w:pPr>
        <w:spacing w:after="0"/>
        <w:ind w:left="720"/>
        <w:rPr>
          <w:rStyle w:val="Hyperlink"/>
          <w:sz w:val="20"/>
        </w:rPr>
      </w:pPr>
      <w:r>
        <w:t>B. SBDC Marketing Resources Document*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>
        <w:t xml:space="preserve">C. SBDC </w:t>
      </w:r>
      <w:r w:rsidRPr="004749B4">
        <w:rPr>
          <w:szCs w:val="22"/>
        </w:rPr>
        <w:t>Website &amp; Domain Buying Document*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>D. SBDC Online Advertising Document*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>E. SBDC Ad Design &amp; Multimedia Production Document*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F. Domain Search Tool: </w:t>
      </w:r>
      <w:hyperlink r:id="rId12" w:history="1">
        <w:r w:rsidRPr="00B379CF">
          <w:rPr>
            <w:rStyle w:val="Hyperlink"/>
            <w:sz w:val="20"/>
          </w:rPr>
          <w:t>https://www.instantdomainsearch.com</w:t>
        </w:r>
      </w:hyperlink>
      <w:r w:rsidRPr="004749B4">
        <w:rPr>
          <w:szCs w:val="22"/>
        </w:rPr>
        <w:t xml:space="preserve"> 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>G. SBDC Local Marketing Resources Document*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H. Squarespace: </w:t>
      </w:r>
      <w:hyperlink r:id="rId13" w:history="1">
        <w:r w:rsidR="00B379CF" w:rsidRPr="00990898">
          <w:rPr>
            <w:rStyle w:val="Hyperlink"/>
            <w:sz w:val="20"/>
          </w:rPr>
          <w:t>https://www.squarespace.com</w:t>
        </w:r>
      </w:hyperlink>
      <w:r w:rsidRPr="004749B4">
        <w:rPr>
          <w:szCs w:val="22"/>
        </w:rPr>
        <w:t xml:space="preserve"> 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I. Wordpress: </w:t>
      </w:r>
      <w:hyperlink r:id="rId14" w:history="1">
        <w:r w:rsidRPr="00B379CF">
          <w:rPr>
            <w:rStyle w:val="Hyperlink"/>
            <w:sz w:val="20"/>
          </w:rPr>
          <w:t>https://wordpress.com</w:t>
        </w:r>
      </w:hyperlink>
    </w:p>
    <w:p w:rsidR="004749B4" w:rsidRDefault="004749B4" w:rsidP="004749B4">
      <w:pPr>
        <w:spacing w:after="0"/>
        <w:ind w:left="720"/>
      </w:pPr>
      <w:r>
        <w:t xml:space="preserve">J. Blogger: </w:t>
      </w:r>
      <w:hyperlink r:id="rId15" w:history="1">
        <w:r w:rsidRPr="00B379CF">
          <w:rPr>
            <w:rStyle w:val="Hyperlink"/>
            <w:sz w:val="20"/>
          </w:rPr>
          <w:t>https://www.blogger.com</w:t>
        </w:r>
      </w:hyperlink>
      <w:r>
        <w:t xml:space="preserve"> </w:t>
      </w:r>
    </w:p>
    <w:p w:rsidR="004749B4" w:rsidRDefault="004749B4" w:rsidP="004749B4">
      <w:pPr>
        <w:spacing w:after="0"/>
      </w:pPr>
    </w:p>
    <w:p w:rsidR="004749B4" w:rsidRDefault="004749B4" w:rsidP="004749B4">
      <w:pPr>
        <w:pStyle w:val="Heading2"/>
      </w:pPr>
      <w:r>
        <w:t>3. Licensing and Legal</w:t>
      </w:r>
    </w:p>
    <w:p w:rsidR="004749B4" w:rsidRDefault="004749B4" w:rsidP="004749B4">
      <w:pPr>
        <w:spacing w:after="0"/>
        <w:ind w:left="720"/>
      </w:pPr>
      <w:r>
        <w:t>A. “Legal Issues” section of SBDC Basic Steps to Starting a Business Document*</w:t>
      </w:r>
    </w:p>
    <w:p w:rsidR="004749B4" w:rsidRDefault="004749B4" w:rsidP="004749B4">
      <w:pPr>
        <w:spacing w:after="0"/>
        <w:ind w:left="720"/>
        <w:rPr>
          <w:rStyle w:val="Hyperlink"/>
          <w:sz w:val="20"/>
        </w:rPr>
      </w:pPr>
      <w:r>
        <w:t>B. SBDC Local Attorney Local Resources Document*</w:t>
      </w:r>
    </w:p>
    <w:p w:rsidR="004749B4" w:rsidRDefault="004749B4" w:rsidP="004749B4">
      <w:pPr>
        <w:spacing w:after="0"/>
        <w:ind w:left="720"/>
      </w:pPr>
      <w:r>
        <w:t xml:space="preserve">C. </w:t>
      </w:r>
      <w:r w:rsidRPr="004749B4">
        <w:t>Introduction to Business Licensing in the City of Logan document*</w:t>
      </w:r>
    </w:p>
    <w:p w:rsid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>D. SBDC State and Federal Tax Resource document</w:t>
      </w:r>
      <w:r>
        <w:rPr>
          <w:szCs w:val="22"/>
        </w:rPr>
        <w:t>*</w:t>
      </w:r>
    </w:p>
    <w:p w:rsidR="004749B4" w:rsidRDefault="004749B4" w:rsidP="004749B4">
      <w:pPr>
        <w:spacing w:after="0"/>
        <w:rPr>
          <w:szCs w:val="22"/>
        </w:rPr>
      </w:pPr>
    </w:p>
    <w:p w:rsidR="004749B4" w:rsidRDefault="004749B4" w:rsidP="004749B4">
      <w:pPr>
        <w:pStyle w:val="Heading2"/>
      </w:pPr>
      <w:r>
        <w:t>4. Tax/Accounting and Finance</w:t>
      </w:r>
    </w:p>
    <w:p w:rsidR="004749B4" w:rsidRDefault="004749B4" w:rsidP="004749B4">
      <w:pPr>
        <w:spacing w:after="0"/>
        <w:ind w:left="720"/>
      </w:pPr>
      <w:r>
        <w:t>A. SBDC Local Accounting Resources Document</w:t>
      </w:r>
      <w:r w:rsidR="007445F4">
        <w:t>*</w:t>
      </w:r>
    </w:p>
    <w:p w:rsidR="004749B4" w:rsidRDefault="004749B4" w:rsidP="004749B4">
      <w:pPr>
        <w:spacing w:after="0"/>
        <w:ind w:left="720"/>
        <w:rPr>
          <w:rStyle w:val="Hyperlink"/>
          <w:sz w:val="20"/>
        </w:rPr>
      </w:pPr>
      <w:r>
        <w:t xml:space="preserve">B. </w:t>
      </w:r>
      <w:r w:rsidR="007445F4">
        <w:t xml:space="preserve">State of Utah Tax Commission: </w:t>
      </w:r>
      <w:hyperlink r:id="rId16" w:history="1">
        <w:r w:rsidR="007445F4" w:rsidRPr="00B379CF">
          <w:rPr>
            <w:rStyle w:val="Hyperlink"/>
            <w:sz w:val="20"/>
          </w:rPr>
          <w:t>http://tax.utah.gov</w:t>
        </w:r>
      </w:hyperlink>
      <w:r w:rsidR="007445F4">
        <w:t xml:space="preserve"> </w:t>
      </w:r>
    </w:p>
    <w:p w:rsidR="007445F4" w:rsidRPr="007445F4" w:rsidRDefault="004749B4" w:rsidP="007445F4">
      <w:pPr>
        <w:spacing w:after="0"/>
        <w:ind w:left="720"/>
      </w:pPr>
      <w:r>
        <w:t xml:space="preserve">C. </w:t>
      </w:r>
      <w:r w:rsidR="007445F4">
        <w:t xml:space="preserve">Quickbooks: </w:t>
      </w:r>
      <w:hyperlink r:id="rId17" w:history="1">
        <w:r w:rsidR="007445F4" w:rsidRPr="00B379CF">
          <w:rPr>
            <w:rStyle w:val="Hyperlink"/>
            <w:sz w:val="20"/>
          </w:rPr>
          <w:t>http://quickbooks.intuit.com</w:t>
        </w:r>
      </w:hyperlink>
      <w:r w:rsidR="007445F4">
        <w:t xml:space="preserve"> 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D. </w:t>
      </w:r>
      <w:r w:rsidR="007445F4">
        <w:rPr>
          <w:szCs w:val="22"/>
        </w:rPr>
        <w:t xml:space="preserve">LivePlan: </w:t>
      </w:r>
      <w:hyperlink r:id="rId18" w:history="1">
        <w:r w:rsidR="007445F4" w:rsidRPr="00B379CF">
          <w:rPr>
            <w:rStyle w:val="Hyperlink"/>
            <w:sz w:val="20"/>
          </w:rPr>
          <w:t>https://www.liveplan.com</w:t>
        </w:r>
      </w:hyperlink>
      <w:r w:rsidR="007445F4">
        <w:rPr>
          <w:szCs w:val="22"/>
        </w:rPr>
        <w:t xml:space="preserve"> 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lastRenderedPageBreak/>
        <w:t xml:space="preserve">E. </w:t>
      </w:r>
      <w:r w:rsidR="007445F4">
        <w:rPr>
          <w:szCs w:val="22"/>
        </w:rPr>
        <w:t xml:space="preserve">Wave: </w:t>
      </w:r>
      <w:hyperlink r:id="rId19" w:history="1">
        <w:r w:rsidR="007445F4" w:rsidRPr="00B379CF">
          <w:rPr>
            <w:rStyle w:val="Hyperlink"/>
            <w:sz w:val="20"/>
          </w:rPr>
          <w:t>https://www.waveapps.com</w:t>
        </w:r>
      </w:hyperlink>
      <w:r w:rsidR="007445F4">
        <w:rPr>
          <w:szCs w:val="22"/>
        </w:rPr>
        <w:t xml:space="preserve"> </w:t>
      </w:r>
    </w:p>
    <w:p w:rsidR="004749B4" w:rsidRPr="007445F4" w:rsidRDefault="004749B4" w:rsidP="004749B4">
      <w:pPr>
        <w:spacing w:after="0"/>
        <w:ind w:left="720"/>
        <w:rPr>
          <w:szCs w:val="22"/>
          <w:lang w:val="es-CL"/>
        </w:rPr>
      </w:pPr>
      <w:r w:rsidRPr="007445F4">
        <w:rPr>
          <w:szCs w:val="22"/>
          <w:lang w:val="es-CL"/>
        </w:rPr>
        <w:t xml:space="preserve">F. </w:t>
      </w:r>
      <w:r w:rsidR="007445F4" w:rsidRPr="007445F4">
        <w:rPr>
          <w:szCs w:val="22"/>
          <w:lang w:val="es-CL"/>
        </w:rPr>
        <w:t xml:space="preserve">Xero: </w:t>
      </w:r>
      <w:hyperlink r:id="rId20" w:history="1">
        <w:r w:rsidR="007445F4" w:rsidRPr="00B379CF">
          <w:rPr>
            <w:rStyle w:val="Hyperlink"/>
            <w:sz w:val="20"/>
            <w:lang w:val="es-CL"/>
          </w:rPr>
          <w:t>https://www.xero.com/us/</w:t>
        </w:r>
      </w:hyperlink>
      <w:r w:rsidR="007445F4" w:rsidRPr="007445F4">
        <w:rPr>
          <w:szCs w:val="22"/>
          <w:lang w:val="es-CL"/>
        </w:rPr>
        <w:t xml:space="preserve"> </w:t>
      </w:r>
      <w:r w:rsidRPr="007445F4">
        <w:rPr>
          <w:szCs w:val="22"/>
          <w:lang w:val="es-CL"/>
        </w:rPr>
        <w:t xml:space="preserve"> 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G. </w:t>
      </w:r>
      <w:r w:rsidR="007445F4">
        <w:rPr>
          <w:szCs w:val="22"/>
        </w:rPr>
        <w:t xml:space="preserve">ADP: </w:t>
      </w:r>
      <w:hyperlink r:id="rId21" w:history="1">
        <w:r w:rsidR="007445F4" w:rsidRPr="00B379CF">
          <w:rPr>
            <w:rStyle w:val="Hyperlink"/>
            <w:sz w:val="20"/>
          </w:rPr>
          <w:t>https://portal.adp.com</w:t>
        </w:r>
      </w:hyperlink>
      <w:r w:rsidR="007445F4">
        <w:rPr>
          <w:szCs w:val="22"/>
        </w:rPr>
        <w:t xml:space="preserve"> </w:t>
      </w:r>
    </w:p>
    <w:p w:rsidR="004749B4" w:rsidRPr="004749B4" w:rsidRDefault="004749B4" w:rsidP="004749B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H. </w:t>
      </w:r>
      <w:r w:rsidR="007445F4">
        <w:rPr>
          <w:szCs w:val="22"/>
        </w:rPr>
        <w:t>SBDC Lending and Funding Resource Document*</w:t>
      </w:r>
      <w:r w:rsidRPr="004749B4">
        <w:rPr>
          <w:szCs w:val="22"/>
        </w:rPr>
        <w:t xml:space="preserve"> </w:t>
      </w:r>
    </w:p>
    <w:p w:rsidR="004749B4" w:rsidRDefault="004749B4" w:rsidP="007445F4">
      <w:pPr>
        <w:spacing w:after="0"/>
        <w:ind w:left="720"/>
        <w:rPr>
          <w:szCs w:val="22"/>
        </w:rPr>
      </w:pPr>
      <w:r w:rsidRPr="004749B4">
        <w:rPr>
          <w:szCs w:val="22"/>
        </w:rPr>
        <w:t xml:space="preserve">I. </w:t>
      </w:r>
      <w:r w:rsidR="007445F4">
        <w:rPr>
          <w:szCs w:val="22"/>
        </w:rPr>
        <w:t>SBDC Financial Projections Template*</w:t>
      </w:r>
    </w:p>
    <w:p w:rsidR="009C5561" w:rsidRDefault="009C5561" w:rsidP="007445F4">
      <w:pPr>
        <w:spacing w:after="0"/>
        <w:ind w:left="720"/>
        <w:rPr>
          <w:szCs w:val="22"/>
        </w:rPr>
      </w:pPr>
    </w:p>
    <w:p w:rsidR="009C5561" w:rsidRDefault="009C5561" w:rsidP="009C5561">
      <w:pPr>
        <w:pStyle w:val="Heading2"/>
      </w:pPr>
      <w:r>
        <w:t>5. Operations</w:t>
      </w:r>
    </w:p>
    <w:p w:rsidR="009C5561" w:rsidRPr="009C5561" w:rsidRDefault="009C5561" w:rsidP="009C5561">
      <w:pPr>
        <w:spacing w:after="0"/>
        <w:ind w:left="720"/>
        <w:rPr>
          <w:szCs w:val="22"/>
        </w:rPr>
      </w:pPr>
      <w:r>
        <w:t>A. POS S</w:t>
      </w:r>
      <w:r w:rsidRPr="009C5561">
        <w:rPr>
          <w:szCs w:val="22"/>
        </w:rPr>
        <w:t>ystems</w:t>
      </w:r>
    </w:p>
    <w:p w:rsidR="009C5561" w:rsidRPr="00B379CF" w:rsidRDefault="009C5561" w:rsidP="009C5561">
      <w:pPr>
        <w:spacing w:after="0"/>
        <w:ind w:left="1440"/>
        <w:rPr>
          <w:sz w:val="20"/>
        </w:rPr>
      </w:pPr>
      <w:r w:rsidRPr="009C5561">
        <w:rPr>
          <w:szCs w:val="22"/>
        </w:rPr>
        <w:t xml:space="preserve">a. Quickbooks POS: </w:t>
      </w:r>
      <w:hyperlink r:id="rId22" w:history="1">
        <w:r w:rsidRPr="00B379CF">
          <w:rPr>
            <w:rStyle w:val="Hyperlink"/>
            <w:sz w:val="20"/>
          </w:rPr>
          <w:t>http://quickbooks.intuit.com/point-of-sale?priorityCode=3969702399&amp;cid=aff_cj_6160327&amp;cvosrc=affiliate.cj.6160327&amp;cvo_campaign=qbo_trial&amp;aid=10705689</w:t>
        </w:r>
      </w:hyperlink>
      <w:r w:rsidRPr="00B379CF">
        <w:rPr>
          <w:sz w:val="20"/>
        </w:rPr>
        <w:t xml:space="preserve"> </w:t>
      </w:r>
    </w:p>
    <w:p w:rsidR="009C5561" w:rsidRPr="009C5561" w:rsidRDefault="009C5561" w:rsidP="009C5561">
      <w:pPr>
        <w:spacing w:after="0"/>
        <w:ind w:left="1440"/>
        <w:rPr>
          <w:color w:val="0563C1" w:themeColor="hyperlink"/>
          <w:szCs w:val="22"/>
          <w:u w:val="single"/>
        </w:rPr>
      </w:pPr>
      <w:r w:rsidRPr="009C5561">
        <w:rPr>
          <w:szCs w:val="22"/>
        </w:rPr>
        <w:t xml:space="preserve">b. Shopify: </w:t>
      </w:r>
      <w:hyperlink r:id="rId23" w:history="1">
        <w:r w:rsidRPr="00B379CF">
          <w:rPr>
            <w:rStyle w:val="Hyperlink"/>
            <w:sz w:val="20"/>
          </w:rPr>
          <w:t>https://www.shopify.com/pos</w:t>
        </w:r>
      </w:hyperlink>
    </w:p>
    <w:p w:rsidR="009C5561" w:rsidRPr="009C5561" w:rsidRDefault="009C5561" w:rsidP="009C5561">
      <w:pPr>
        <w:spacing w:after="0"/>
        <w:ind w:left="1440"/>
        <w:rPr>
          <w:szCs w:val="22"/>
        </w:rPr>
      </w:pPr>
      <w:r w:rsidRPr="009C5561">
        <w:rPr>
          <w:szCs w:val="22"/>
        </w:rPr>
        <w:t xml:space="preserve">c. Square: </w:t>
      </w:r>
      <w:hyperlink r:id="rId24" w:history="1">
        <w:r w:rsidRPr="00B379CF">
          <w:rPr>
            <w:rStyle w:val="Hyperlink"/>
            <w:sz w:val="20"/>
          </w:rPr>
          <w:t>https://squareup.com</w:t>
        </w:r>
      </w:hyperlink>
    </w:p>
    <w:p w:rsidR="009C5561" w:rsidRPr="009C5561" w:rsidRDefault="009C5561" w:rsidP="009C5561">
      <w:pPr>
        <w:spacing w:after="0"/>
        <w:ind w:left="1440"/>
        <w:rPr>
          <w:szCs w:val="22"/>
        </w:rPr>
      </w:pPr>
      <w:r w:rsidRPr="009C5561">
        <w:rPr>
          <w:szCs w:val="22"/>
        </w:rPr>
        <w:t xml:space="preserve">d. TouchBistro: </w:t>
      </w:r>
      <w:hyperlink r:id="rId25" w:history="1">
        <w:r w:rsidRPr="00B379CF">
          <w:rPr>
            <w:rStyle w:val="Hyperlink"/>
            <w:sz w:val="20"/>
          </w:rPr>
          <w:t>http://www.touchbistro.com</w:t>
        </w:r>
      </w:hyperlink>
    </w:p>
    <w:p w:rsidR="009C5561" w:rsidRDefault="009C5561" w:rsidP="009C5561">
      <w:pPr>
        <w:spacing w:after="0"/>
        <w:ind w:left="720"/>
        <w:rPr>
          <w:rStyle w:val="Hyperlink"/>
          <w:sz w:val="20"/>
        </w:rPr>
      </w:pPr>
      <w:r>
        <w:t>B. SBDC Importing and Exporting Resources Document*</w:t>
      </w:r>
    </w:p>
    <w:p w:rsidR="009C5561" w:rsidRDefault="009C5561" w:rsidP="009C5561">
      <w:pPr>
        <w:spacing w:after="0"/>
      </w:pPr>
    </w:p>
    <w:p w:rsidR="009C5561" w:rsidRDefault="009C5561" w:rsidP="009C5561">
      <w:pPr>
        <w:pStyle w:val="Heading2"/>
      </w:pPr>
      <w:r>
        <w:t>6. Human Resources</w:t>
      </w:r>
    </w:p>
    <w:p w:rsidR="009C5561" w:rsidRDefault="009C5561" w:rsidP="009C5561">
      <w:pPr>
        <w:spacing w:after="0"/>
        <w:ind w:left="720"/>
      </w:pPr>
      <w:r>
        <w:t>A. SBDC Local Human Resources Document*</w:t>
      </w:r>
    </w:p>
    <w:p w:rsidR="009C5561" w:rsidRDefault="009C5561" w:rsidP="009C5561">
      <w:pPr>
        <w:spacing w:after="0"/>
        <w:ind w:left="720"/>
        <w:rPr>
          <w:rStyle w:val="Hyperlink"/>
          <w:sz w:val="20"/>
        </w:rPr>
      </w:pPr>
      <w:r>
        <w:t xml:space="preserve">B. SBDC Local Insurance/Workers Compensation Resource Document* </w:t>
      </w:r>
    </w:p>
    <w:p w:rsidR="009C5561" w:rsidRPr="00B379CF" w:rsidRDefault="009C5561" w:rsidP="009C5561">
      <w:pPr>
        <w:spacing w:after="0"/>
        <w:ind w:left="720"/>
        <w:rPr>
          <w:rStyle w:val="Hyperlink"/>
        </w:rPr>
      </w:pPr>
      <w:r>
        <w:t xml:space="preserve">C. Department of Workforce Services: </w:t>
      </w:r>
      <w:r w:rsidR="00B379CF">
        <w:rPr>
          <w:sz w:val="20"/>
        </w:rPr>
        <w:fldChar w:fldCharType="begin"/>
      </w:r>
      <w:r w:rsidR="00B379CF">
        <w:rPr>
          <w:sz w:val="20"/>
        </w:rPr>
        <w:instrText xml:space="preserve"> HYPERLINK "http://jobs.utah.gov/" </w:instrText>
      </w:r>
      <w:r w:rsidR="00B379CF">
        <w:rPr>
          <w:sz w:val="20"/>
        </w:rPr>
        <w:fldChar w:fldCharType="separate"/>
      </w:r>
      <w:r w:rsidRPr="00B379CF">
        <w:rPr>
          <w:rStyle w:val="Hyperlink"/>
          <w:sz w:val="20"/>
        </w:rPr>
        <w:t>http://jobs.utah.gov/</w:t>
      </w:r>
      <w:r w:rsidRPr="00B379CF">
        <w:rPr>
          <w:rStyle w:val="Hyperlink"/>
        </w:rPr>
        <w:t xml:space="preserve"> </w:t>
      </w:r>
    </w:p>
    <w:p w:rsidR="009C5561" w:rsidRPr="007445F4" w:rsidRDefault="00B379CF" w:rsidP="009C5561">
      <w:pPr>
        <w:spacing w:after="0"/>
      </w:pPr>
      <w:r>
        <w:rPr>
          <w:sz w:val="20"/>
        </w:rPr>
        <w:fldChar w:fldCharType="end"/>
      </w:r>
    </w:p>
    <w:p w:rsidR="009C5561" w:rsidRDefault="009C5561" w:rsidP="009C5561">
      <w:pPr>
        <w:pStyle w:val="Heading2"/>
      </w:pPr>
      <w:r>
        <w:t>7. Networking and Advisors</w:t>
      </w:r>
    </w:p>
    <w:p w:rsidR="009C5561" w:rsidRDefault="009C5561" w:rsidP="009C5561">
      <w:pPr>
        <w:spacing w:after="0"/>
        <w:ind w:left="720"/>
      </w:pPr>
      <w:r>
        <w:t>A. SBDC Small Business Counseling Document*</w:t>
      </w:r>
    </w:p>
    <w:p w:rsidR="009C5561" w:rsidRDefault="009C5561" w:rsidP="009C5561">
      <w:pPr>
        <w:spacing w:after="0"/>
        <w:ind w:left="720"/>
        <w:rPr>
          <w:rStyle w:val="Hyperlink"/>
          <w:sz w:val="20"/>
        </w:rPr>
      </w:pPr>
      <w:r>
        <w:t xml:space="preserve">B. SBDC </w:t>
      </w:r>
      <w:r w:rsidR="004F0948">
        <w:t xml:space="preserve">Economic Development Agencies </w:t>
      </w:r>
      <w:r>
        <w:t xml:space="preserve">Document* </w:t>
      </w:r>
    </w:p>
    <w:p w:rsidR="009C5561" w:rsidRDefault="009C5561" w:rsidP="009C5561">
      <w:pPr>
        <w:spacing w:after="0"/>
      </w:pPr>
    </w:p>
    <w:p w:rsidR="004F0948" w:rsidRDefault="004F0948" w:rsidP="004F0948">
      <w:pPr>
        <w:pStyle w:val="Heading2"/>
      </w:pPr>
      <w:r>
        <w:t>8. More Resources</w:t>
      </w:r>
    </w:p>
    <w:p w:rsidR="004F0948" w:rsidRPr="00B379CF" w:rsidRDefault="004F0948" w:rsidP="004F0948">
      <w:pPr>
        <w:spacing w:after="0"/>
        <w:ind w:left="720"/>
        <w:rPr>
          <w:sz w:val="20"/>
        </w:rPr>
      </w:pPr>
      <w:r>
        <w:t xml:space="preserve">A. Logan SBDC Online List of Helpful Resources: </w:t>
      </w:r>
      <w:hyperlink r:id="rId26" w:history="1">
        <w:r w:rsidRPr="00B379CF">
          <w:rPr>
            <w:rStyle w:val="Hyperlink"/>
            <w:sz w:val="20"/>
          </w:rPr>
          <w:t>http://sbdc.usu.edu/htm/helpful-resources</w:t>
        </w:r>
      </w:hyperlink>
      <w:r w:rsidRPr="00B379CF">
        <w:rPr>
          <w:sz w:val="20"/>
        </w:rPr>
        <w:t xml:space="preserve"> </w:t>
      </w:r>
    </w:p>
    <w:p w:rsidR="004749B4" w:rsidRPr="004749B4" w:rsidRDefault="004749B4" w:rsidP="004749B4">
      <w:pPr>
        <w:spacing w:after="0"/>
      </w:pPr>
    </w:p>
    <w:sectPr w:rsidR="004749B4" w:rsidRPr="004749B4" w:rsidSect="00380797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EC" w:rsidRDefault="005B6CEC" w:rsidP="00E6289A">
      <w:pPr>
        <w:spacing w:after="0" w:line="240" w:lineRule="auto"/>
      </w:pPr>
      <w:r>
        <w:separator/>
      </w:r>
    </w:p>
  </w:endnote>
  <w:endnote w:type="continuationSeparator" w:id="0">
    <w:p w:rsidR="005B6CEC" w:rsidRDefault="005B6CEC" w:rsidP="00E6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9A" w:rsidRPr="00B62345" w:rsidRDefault="000C22C4">
    <w:pPr>
      <w:pStyle w:val="Footer"/>
      <w:rPr>
        <w:sz w:val="28"/>
        <w:szCs w:val="28"/>
      </w:rPr>
    </w:pPr>
    <w:r w:rsidRPr="00B62345">
      <w:rPr>
        <w:sz w:val="28"/>
        <w:szCs w:val="28"/>
      </w:rPr>
      <w:ptab w:relativeTo="margin" w:alignment="center" w:leader="none"/>
    </w:r>
    <w:r w:rsidRPr="00B62345">
      <w:rPr>
        <w:sz w:val="28"/>
        <w:szCs w:val="28"/>
      </w:rPr>
      <w:t>www.uvu.edu/sbdc</w:t>
    </w:r>
    <w:r w:rsidRPr="00B62345">
      <w:rPr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EC" w:rsidRDefault="005B6CEC" w:rsidP="00E6289A">
      <w:pPr>
        <w:spacing w:after="0" w:line="240" w:lineRule="auto"/>
      </w:pPr>
      <w:r>
        <w:separator/>
      </w:r>
    </w:p>
  </w:footnote>
  <w:footnote w:type="continuationSeparator" w:id="0">
    <w:p w:rsidR="005B6CEC" w:rsidRDefault="005B6CEC" w:rsidP="00E62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F3E11"/>
    <w:multiLevelType w:val="hybridMultilevel"/>
    <w:tmpl w:val="0EE0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4"/>
    <w:rsid w:val="000C1678"/>
    <w:rsid w:val="000C22C4"/>
    <w:rsid w:val="002610D6"/>
    <w:rsid w:val="002D4BC9"/>
    <w:rsid w:val="00373302"/>
    <w:rsid w:val="00380797"/>
    <w:rsid w:val="004749B4"/>
    <w:rsid w:val="004F0948"/>
    <w:rsid w:val="00527E5D"/>
    <w:rsid w:val="005B6CEC"/>
    <w:rsid w:val="006474E6"/>
    <w:rsid w:val="007445F4"/>
    <w:rsid w:val="007B525C"/>
    <w:rsid w:val="009C5561"/>
    <w:rsid w:val="00A4395C"/>
    <w:rsid w:val="00B23B93"/>
    <w:rsid w:val="00B379CF"/>
    <w:rsid w:val="00B62345"/>
    <w:rsid w:val="00CF5B59"/>
    <w:rsid w:val="00E6289A"/>
    <w:rsid w:val="00E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4496D-BB79-4B18-8C6B-707E13C3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9B4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749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5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CF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2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2C4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2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2C4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dc@usu.edu" TargetMode="External"/><Relationship Id="rId13" Type="http://schemas.openxmlformats.org/officeDocument/2006/relationships/hyperlink" Target="https://www.squarespace.com" TargetMode="External"/><Relationship Id="rId18" Type="http://schemas.openxmlformats.org/officeDocument/2006/relationships/hyperlink" Target="https://www.liveplan.com" TargetMode="External"/><Relationship Id="rId26" Type="http://schemas.openxmlformats.org/officeDocument/2006/relationships/hyperlink" Target="http://sbdc.usu.edu/htm/helpful-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adp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nstantdomainsearch.com" TargetMode="External"/><Relationship Id="rId17" Type="http://schemas.openxmlformats.org/officeDocument/2006/relationships/hyperlink" Target="http://quickbooks.intuit.com" TargetMode="External"/><Relationship Id="rId25" Type="http://schemas.openxmlformats.org/officeDocument/2006/relationships/hyperlink" Target="http://www.touchbistr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tax.utah.gov" TargetMode="External"/><Relationship Id="rId20" Type="http://schemas.openxmlformats.org/officeDocument/2006/relationships/hyperlink" Target="https://www.xero.com/u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bes.com/sites/rebeccabagley/2013/09/04/how-to-develop-a-compelling-value-proposition/" TargetMode="External"/><Relationship Id="rId24" Type="http://schemas.openxmlformats.org/officeDocument/2006/relationships/hyperlink" Target="https://squareup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logger.com" TargetMode="External"/><Relationship Id="rId23" Type="http://schemas.openxmlformats.org/officeDocument/2006/relationships/hyperlink" Target="https://www.shopify.com/po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tah.gov/bes/" TargetMode="External"/><Relationship Id="rId19" Type="http://schemas.openxmlformats.org/officeDocument/2006/relationships/hyperlink" Target="https://www.waveapp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trepreneur.com/article/241071" TargetMode="External"/><Relationship Id="rId14" Type="http://schemas.openxmlformats.org/officeDocument/2006/relationships/hyperlink" Target="https://wordpress.com" TargetMode="External"/><Relationship Id="rId22" Type="http://schemas.openxmlformats.org/officeDocument/2006/relationships/hyperlink" Target="http://quickbooks.intuit.com/point-of-sale?priorityCode=3969702399&amp;cid=aff_cj_6160327&amp;cvosrc=affiliate.cj.6160327&amp;cvo_campaign=qbo_trial&amp;aid=1070568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Vira Bahr</cp:lastModifiedBy>
  <cp:revision>2</cp:revision>
  <cp:lastPrinted>2016-08-12T19:27:00Z</cp:lastPrinted>
  <dcterms:created xsi:type="dcterms:W3CDTF">2018-11-01T18:34:00Z</dcterms:created>
  <dcterms:modified xsi:type="dcterms:W3CDTF">2018-11-01T18:34:00Z</dcterms:modified>
</cp:coreProperties>
</file>