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2AA7E008" w:rsidR="00A462B9" w:rsidRDefault="00116724" w:rsidP="00A462B9">
      <w:pPr>
        <w:spacing w:after="0" w:line="240" w:lineRule="auto"/>
        <w:jc w:val="center"/>
      </w:pPr>
      <w:r>
        <w:t>August 28</w:t>
      </w:r>
      <w:r w:rsidR="004B7C3F">
        <w:t>, 2018</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744110CD" w:rsidR="00B22C07" w:rsidRPr="005E266A" w:rsidRDefault="00A462B9" w:rsidP="00A462B9">
      <w:r w:rsidRPr="00403046">
        <w:rPr>
          <w:b/>
          <w:i/>
        </w:rPr>
        <w:t>Present</w:t>
      </w:r>
      <w:r w:rsidRPr="000422E7">
        <w:t>:</w:t>
      </w:r>
      <w:r w:rsidR="00484CA1" w:rsidRPr="000422E7">
        <w:t xml:space="preserve"> </w:t>
      </w:r>
      <w:r w:rsidR="00ED6800">
        <w:t xml:space="preserve">Jon Anderson, </w:t>
      </w:r>
      <w:r w:rsidR="00BC3CE6">
        <w:t xml:space="preserve">Anne Arendt, </w:t>
      </w:r>
      <w:r w:rsidR="00116724">
        <w:t xml:space="preserve">Wendy Athens, Mark Bracken, </w:t>
      </w:r>
      <w:r w:rsidR="003D0090" w:rsidRPr="00D76B6E">
        <w:t xml:space="preserve">Kat Brown, </w:t>
      </w:r>
      <w:r w:rsidR="006E6459" w:rsidRPr="00D76B6E">
        <w:t xml:space="preserve">Karen Cushing, </w:t>
      </w:r>
      <w:r w:rsidR="003D0090" w:rsidRPr="00D76B6E">
        <w:t>Dianne McAdams-Jones,</w:t>
      </w:r>
      <w:r w:rsidR="00F34413" w:rsidRPr="00F34413">
        <w:t xml:space="preserve"> </w:t>
      </w:r>
      <w:r w:rsidR="0052749B">
        <w:t xml:space="preserve">Annie Smith </w:t>
      </w:r>
      <w:r w:rsidR="00B51D40" w:rsidRPr="00D76B6E">
        <w:t>(Library</w:t>
      </w:r>
      <w:r w:rsidR="00B51D40">
        <w:t>)</w:t>
      </w:r>
      <w:r w:rsidR="00116724">
        <w:t>,</w:t>
      </w:r>
      <w:r w:rsidR="00B51D40">
        <w:t xml:space="preserve"> </w:t>
      </w:r>
      <w:r w:rsidR="003D0090" w:rsidRPr="00BA3598">
        <w:t>Jeff Olson,</w:t>
      </w:r>
      <w:r w:rsidR="003D0090" w:rsidRPr="00D76B6E">
        <w:t xml:space="preserve"> </w:t>
      </w:r>
      <w:r w:rsidR="002D4C44" w:rsidRPr="00D76B6E">
        <w:t xml:space="preserve">Jim Pettersson, </w:t>
      </w:r>
      <w:r w:rsidR="004E14CD" w:rsidRPr="00D76B6E">
        <w:t>Sean Tolman</w:t>
      </w:r>
      <w:r w:rsidR="00B51D40">
        <w:t>,</w:t>
      </w:r>
      <w:r w:rsidR="00B51D40" w:rsidRPr="00B51D40">
        <w:t xml:space="preserve"> </w:t>
      </w:r>
      <w:r w:rsidR="00B51D40">
        <w:t>Craig Thulin</w:t>
      </w:r>
      <w:r w:rsidR="0052749B">
        <w:t>, Sandi Waters</w:t>
      </w:r>
      <w:r w:rsidR="00B51D40">
        <w:t xml:space="preserve"> </w:t>
      </w:r>
    </w:p>
    <w:p w14:paraId="4C5DEDA3" w14:textId="7D4E650D" w:rsidR="00A462B9" w:rsidRDefault="00512F78" w:rsidP="00A462B9">
      <w:r>
        <w:t xml:space="preserve">Visitors: </w:t>
      </w:r>
      <w:r w:rsidR="00ED6800">
        <w:t xml:space="preserve"> </w:t>
      </w:r>
      <w:r w:rsidR="00116724">
        <w:t>Cara O’Sullivan, Tuvae Nerveza-York</w:t>
      </w:r>
      <w:r w:rsidR="00212CB8">
        <w:t>, Cameron Martin</w:t>
      </w:r>
    </w:p>
    <w:p w14:paraId="7E12922A" w14:textId="5506B4AE"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2C5F01">
        <w:rPr>
          <w:b/>
          <w:i/>
        </w:rPr>
        <w:tab/>
      </w:r>
    </w:p>
    <w:p w14:paraId="41D3CEAF" w14:textId="3E5C12E5" w:rsidR="00762F6C" w:rsidRDefault="00FA71E1" w:rsidP="00116724">
      <w:pPr>
        <w:pStyle w:val="ListParagraph"/>
        <w:numPr>
          <w:ilvl w:val="0"/>
          <w:numId w:val="1"/>
        </w:numPr>
      </w:pPr>
      <w:r>
        <w:t xml:space="preserve">Call to order </w:t>
      </w:r>
      <w:r w:rsidR="00A72C1B">
        <w:t>–</w:t>
      </w:r>
      <w:r>
        <w:t xml:space="preserve"> </w:t>
      </w:r>
      <w:r w:rsidR="00116724">
        <w:t>3:00</w:t>
      </w:r>
      <w:r w:rsidR="00A72C1B">
        <w:t xml:space="preserve"> </w:t>
      </w:r>
      <w:r w:rsidR="005E262D">
        <w:t>PM</w:t>
      </w:r>
    </w:p>
    <w:p w14:paraId="6D4DA9A4" w14:textId="253B36AB" w:rsidR="007B5A7D" w:rsidRDefault="007B5A7D" w:rsidP="007B5A7D">
      <w:pPr>
        <w:pStyle w:val="ListParagraph"/>
        <w:numPr>
          <w:ilvl w:val="0"/>
          <w:numId w:val="1"/>
        </w:numPr>
      </w:pPr>
      <w:r>
        <w:t>Approval of Minutes from June 29, 2018. Minutes approved.</w:t>
      </w:r>
    </w:p>
    <w:p w14:paraId="3C28EB35" w14:textId="2053A64A" w:rsidR="00116724" w:rsidRDefault="007B5A7D" w:rsidP="00116724">
      <w:pPr>
        <w:rPr>
          <w:b/>
        </w:rPr>
      </w:pPr>
      <w:r w:rsidRPr="007B5A7D">
        <w:rPr>
          <w:b/>
        </w:rPr>
        <w:t>Interim President</w:t>
      </w:r>
    </w:p>
    <w:p w14:paraId="441F2E3D" w14:textId="6935F562" w:rsidR="007B5A7D" w:rsidRDefault="007B5A7D" w:rsidP="007B5A7D">
      <w:pPr>
        <w:pStyle w:val="ListParagraph"/>
        <w:numPr>
          <w:ilvl w:val="0"/>
          <w:numId w:val="1"/>
        </w:numPr>
      </w:pPr>
      <w:r>
        <w:t>Semester off to great start. Waiting for President-Elect Tuminez to start 9/17/18. She is supportive of shared governance. Will provide her with a copy of the AAUP Redbook.</w:t>
      </w:r>
    </w:p>
    <w:p w14:paraId="5613A87C" w14:textId="1FCAEA1C" w:rsidR="007B5A7D" w:rsidRDefault="007B5A7D" w:rsidP="007B5A7D">
      <w:pPr>
        <w:pStyle w:val="ListParagraph"/>
        <w:numPr>
          <w:ilvl w:val="0"/>
          <w:numId w:val="1"/>
        </w:numPr>
      </w:pPr>
      <w:r>
        <w:t>PELC has asked Thulin to present on shared governance. Olson will follow up on the appropriate date.</w:t>
      </w:r>
    </w:p>
    <w:p w14:paraId="4683F7D5" w14:textId="69F9F9E3" w:rsidR="007B5A7D" w:rsidRDefault="007B5A7D" w:rsidP="007B5A7D">
      <w:pPr>
        <w:pStyle w:val="ListParagraph"/>
        <w:numPr>
          <w:ilvl w:val="0"/>
          <w:numId w:val="1"/>
        </w:numPr>
      </w:pPr>
      <w:r>
        <w:t>Smith will check to see if the AAUP Redbook currently housed in the Library is up-to-date. If not, either the Library or Faculty Senate will purchase a copy.</w:t>
      </w:r>
    </w:p>
    <w:p w14:paraId="35F46A02" w14:textId="179F4816" w:rsidR="007B5A7D" w:rsidRPr="007B5A7D" w:rsidRDefault="007B5A7D" w:rsidP="007B5A7D">
      <w:pPr>
        <w:rPr>
          <w:b/>
        </w:rPr>
      </w:pPr>
      <w:r>
        <w:rPr>
          <w:b/>
        </w:rPr>
        <w:t>Acting SVPAA/</w:t>
      </w:r>
      <w:r w:rsidRPr="007B5A7D">
        <w:rPr>
          <w:b/>
        </w:rPr>
        <w:t>AVPAA</w:t>
      </w:r>
    </w:p>
    <w:p w14:paraId="26D83D9B" w14:textId="39F31FEF" w:rsidR="007B5A7D" w:rsidRDefault="007B5A7D" w:rsidP="007B5A7D">
      <w:pPr>
        <w:pStyle w:val="ListParagraph"/>
        <w:numPr>
          <w:ilvl w:val="0"/>
          <w:numId w:val="7"/>
        </w:numPr>
      </w:pPr>
      <w:r>
        <w:t>Major policies coming forward will be the chairs policy, and the Faculty Remediation and Sanctions policy formerly the discipline policy.</w:t>
      </w:r>
      <w:r w:rsidR="007C2ABE">
        <w:t xml:space="preserve"> Hoping to have the rank policy as well. Pettersson and Brown plan to have a faculty committee work on reviewing the RTP criteria. Hopefully more departments will send in their RTP criteria which will then extend to their Annual Reviews and Merit awards.</w:t>
      </w:r>
    </w:p>
    <w:p w14:paraId="5F590155" w14:textId="67899A37" w:rsidR="007B5A7D" w:rsidRDefault="007C2ABE" w:rsidP="007B5A7D">
      <w:pPr>
        <w:pStyle w:val="ListParagraph"/>
        <w:numPr>
          <w:ilvl w:val="0"/>
          <w:numId w:val="7"/>
        </w:numPr>
      </w:pPr>
      <w:r>
        <w:t>Academic IT going well with Civitas coming out in conjunction with Student Affairs.</w:t>
      </w:r>
    </w:p>
    <w:p w14:paraId="24EE12AA" w14:textId="2F96FC5B" w:rsidR="007C2ABE" w:rsidRDefault="007C2ABE" w:rsidP="007B5A7D">
      <w:pPr>
        <w:pStyle w:val="ListParagraph"/>
        <w:numPr>
          <w:ilvl w:val="0"/>
          <w:numId w:val="7"/>
        </w:numPr>
      </w:pPr>
      <w:r>
        <w:t>Brown will summarize issues</w:t>
      </w:r>
      <w:r w:rsidR="00B714C3">
        <w:t xml:space="preserve"> around shared governance and operations for Thulin.</w:t>
      </w:r>
    </w:p>
    <w:p w14:paraId="4E5BFD5C" w14:textId="6B8A24D6" w:rsidR="00B714C3" w:rsidRPr="00B714C3" w:rsidRDefault="00B714C3" w:rsidP="00B714C3">
      <w:pPr>
        <w:rPr>
          <w:b/>
        </w:rPr>
      </w:pPr>
      <w:r w:rsidRPr="00B714C3">
        <w:rPr>
          <w:b/>
        </w:rPr>
        <w:t>Library</w:t>
      </w:r>
    </w:p>
    <w:p w14:paraId="19735B05" w14:textId="40D4D4CB" w:rsidR="007B5A7D" w:rsidRDefault="00B714C3" w:rsidP="00B714C3">
      <w:pPr>
        <w:pStyle w:val="ListParagraph"/>
        <w:numPr>
          <w:ilvl w:val="0"/>
          <w:numId w:val="8"/>
        </w:numPr>
      </w:pPr>
      <w:r>
        <w:t>Wrapped up research from summer and ready for new projects.</w:t>
      </w:r>
    </w:p>
    <w:p w14:paraId="3FF450A1" w14:textId="26F40F93" w:rsidR="00B714C3" w:rsidRDefault="00B714C3" w:rsidP="00B714C3">
      <w:pPr>
        <w:pStyle w:val="ListParagraph"/>
        <w:numPr>
          <w:ilvl w:val="0"/>
          <w:numId w:val="8"/>
        </w:numPr>
      </w:pPr>
      <w:r>
        <w:t>Roots of Knowledge speakers have been scheduled for fall. Stay tuned for more details.</w:t>
      </w:r>
    </w:p>
    <w:p w14:paraId="7C06367E" w14:textId="57A8B68A" w:rsidR="00B714C3" w:rsidRDefault="00B714C3" w:rsidP="00B714C3">
      <w:pPr>
        <w:pStyle w:val="ListParagraph"/>
        <w:numPr>
          <w:ilvl w:val="0"/>
          <w:numId w:val="8"/>
        </w:numPr>
      </w:pPr>
      <w:r>
        <w:t>Sunday hours continue to be publicized and will conduct another advertising campaign.</w:t>
      </w:r>
    </w:p>
    <w:p w14:paraId="7E6FB029" w14:textId="460F876A" w:rsidR="005671D2" w:rsidRPr="005671D2" w:rsidRDefault="005671D2" w:rsidP="005671D2">
      <w:pPr>
        <w:rPr>
          <w:b/>
        </w:rPr>
      </w:pPr>
      <w:r w:rsidRPr="005671D2">
        <w:rPr>
          <w:b/>
        </w:rPr>
        <w:t>OTL</w:t>
      </w:r>
    </w:p>
    <w:p w14:paraId="5CCADA74" w14:textId="7234CF25" w:rsidR="005671D2" w:rsidRDefault="005671D2" w:rsidP="005671D2">
      <w:pPr>
        <w:pStyle w:val="ListParagraph"/>
        <w:numPr>
          <w:ilvl w:val="0"/>
          <w:numId w:val="9"/>
        </w:numPr>
      </w:pPr>
      <w:r>
        <w:t>244 adjuncts participated in the Adjunct Institute over the summer.</w:t>
      </w:r>
    </w:p>
    <w:p w14:paraId="4CA1C86A" w14:textId="2CD6F9D2" w:rsidR="005671D2" w:rsidRDefault="005671D2" w:rsidP="005671D2">
      <w:pPr>
        <w:pStyle w:val="ListParagraph"/>
        <w:numPr>
          <w:ilvl w:val="0"/>
          <w:numId w:val="9"/>
        </w:numPr>
      </w:pPr>
      <w:r>
        <w:t>70 faculty completed the Pathway Three Online Certification. Nearly 100 faculty have now completed this training. 80 faculty are scheduled for the fall cohorts.</w:t>
      </w:r>
    </w:p>
    <w:p w14:paraId="4E3AAD21" w14:textId="210271DB" w:rsidR="007D4FA8" w:rsidRDefault="007D4FA8" w:rsidP="005671D2">
      <w:pPr>
        <w:pStyle w:val="ListParagraph"/>
        <w:numPr>
          <w:ilvl w:val="0"/>
          <w:numId w:val="9"/>
        </w:numPr>
      </w:pPr>
      <w:r>
        <w:lastRenderedPageBreak/>
        <w:t>Have seen a decline in faculty participation in workshops, but see the increase in certifications.</w:t>
      </w:r>
    </w:p>
    <w:p w14:paraId="0F0A0E2E" w14:textId="09393F61" w:rsidR="00116724" w:rsidRPr="007C13B9" w:rsidRDefault="00116724" w:rsidP="00116724">
      <w:pPr>
        <w:rPr>
          <w:b/>
        </w:rPr>
      </w:pPr>
      <w:r w:rsidRPr="007C13B9">
        <w:rPr>
          <w:b/>
        </w:rPr>
        <w:t>Debate Calendar</w:t>
      </w:r>
    </w:p>
    <w:p w14:paraId="32F1EC5E" w14:textId="77777777" w:rsidR="003E54E4" w:rsidRDefault="003E54E4" w:rsidP="00E5319B">
      <w:pPr>
        <w:pStyle w:val="ListParagraph"/>
        <w:numPr>
          <w:ilvl w:val="0"/>
          <w:numId w:val="1"/>
        </w:numPr>
      </w:pPr>
      <w:r>
        <w:t>The following p</w:t>
      </w:r>
      <w:r w:rsidR="00E5319B">
        <w:t>olicies</w:t>
      </w:r>
      <w:r>
        <w:t xml:space="preserve"> will be placed on the agenda as information items:</w:t>
      </w:r>
    </w:p>
    <w:p w14:paraId="05D9E381" w14:textId="77777777" w:rsidR="003E54E4" w:rsidRDefault="00E5319B" w:rsidP="003E54E4">
      <w:pPr>
        <w:pStyle w:val="ListParagraph"/>
        <w:numPr>
          <w:ilvl w:val="1"/>
          <w:numId w:val="1"/>
        </w:numPr>
      </w:pPr>
      <w:r>
        <w:t>114</w:t>
      </w:r>
      <w:r w:rsidR="003E54E4">
        <w:t xml:space="preserve"> – </w:t>
      </w:r>
      <w:r w:rsidR="003E54E4" w:rsidRPr="003E54E4">
        <w:rPr>
          <w:i/>
        </w:rPr>
        <w:t>Conflict of Interest</w:t>
      </w:r>
    </w:p>
    <w:p w14:paraId="3E8D1C2F" w14:textId="77777777" w:rsidR="003E54E4" w:rsidRDefault="00E5319B" w:rsidP="003E54E4">
      <w:pPr>
        <w:pStyle w:val="ListParagraph"/>
        <w:numPr>
          <w:ilvl w:val="1"/>
          <w:numId w:val="1"/>
        </w:numPr>
      </w:pPr>
      <w:r>
        <w:t>204</w:t>
      </w:r>
      <w:r w:rsidR="003E54E4">
        <w:t xml:space="preserve"> – </w:t>
      </w:r>
      <w:r w:rsidR="003E54E4" w:rsidRPr="003E54E4">
        <w:rPr>
          <w:i/>
        </w:rPr>
        <w:t>Appropriateness of Expenditures</w:t>
      </w:r>
    </w:p>
    <w:p w14:paraId="6D703071" w14:textId="49CA79F5" w:rsidR="003E54E4" w:rsidRDefault="00E5319B" w:rsidP="003E54E4">
      <w:pPr>
        <w:pStyle w:val="ListParagraph"/>
        <w:numPr>
          <w:ilvl w:val="1"/>
          <w:numId w:val="1"/>
        </w:numPr>
      </w:pPr>
      <w:r>
        <w:t>304</w:t>
      </w:r>
      <w:r w:rsidR="003E54E4">
        <w:t xml:space="preserve"> – </w:t>
      </w:r>
      <w:r w:rsidR="003E54E4" w:rsidRPr="003E54E4">
        <w:rPr>
          <w:i/>
        </w:rPr>
        <w:t>Employment of Relatives (“Nepotism”)</w:t>
      </w:r>
      <w:r w:rsidR="003E54E4">
        <w:t xml:space="preserve"> (Deletion)</w:t>
      </w:r>
    </w:p>
    <w:p w14:paraId="15A39B04" w14:textId="77777777" w:rsidR="003E54E4" w:rsidRDefault="00E5319B" w:rsidP="003E54E4">
      <w:pPr>
        <w:pStyle w:val="ListParagraph"/>
        <w:numPr>
          <w:ilvl w:val="1"/>
          <w:numId w:val="1"/>
        </w:numPr>
      </w:pPr>
      <w:r>
        <w:t>542</w:t>
      </w:r>
      <w:r w:rsidR="003E54E4">
        <w:t xml:space="preserve"> – </w:t>
      </w:r>
      <w:r w:rsidR="003E54E4" w:rsidRPr="003E54E4">
        <w:rPr>
          <w:i/>
        </w:rPr>
        <w:t>Student Records Access (Student Privacy/FERPA)</w:t>
      </w:r>
    </w:p>
    <w:p w14:paraId="360B93DB" w14:textId="77777777" w:rsidR="003E54E4" w:rsidRDefault="000B2EBB" w:rsidP="003E54E4">
      <w:pPr>
        <w:pStyle w:val="ListParagraph"/>
        <w:numPr>
          <w:ilvl w:val="1"/>
          <w:numId w:val="1"/>
        </w:numPr>
      </w:pPr>
      <w:r>
        <w:t>543</w:t>
      </w:r>
      <w:r w:rsidR="003E54E4">
        <w:t xml:space="preserve"> – </w:t>
      </w:r>
      <w:r w:rsidR="003E54E4" w:rsidRPr="003E54E4">
        <w:rPr>
          <w:i/>
        </w:rPr>
        <w:t>Use of Student SSN as Student IDs</w:t>
      </w:r>
      <w:r w:rsidR="003E54E4">
        <w:t xml:space="preserve"> (Deletion)</w:t>
      </w:r>
    </w:p>
    <w:p w14:paraId="066DD6E5" w14:textId="77777777" w:rsidR="003E54E4" w:rsidRDefault="00E5319B" w:rsidP="003E54E4">
      <w:pPr>
        <w:pStyle w:val="ListParagraph"/>
        <w:numPr>
          <w:ilvl w:val="1"/>
          <w:numId w:val="1"/>
        </w:numPr>
      </w:pPr>
      <w:r>
        <w:t>608</w:t>
      </w:r>
      <w:r w:rsidR="003E54E4">
        <w:t xml:space="preserve"> – </w:t>
      </w:r>
      <w:r w:rsidR="003E54E4" w:rsidRPr="003E54E4">
        <w:rPr>
          <w:i/>
        </w:rPr>
        <w:t>Internship Program Requirements and Implementation</w:t>
      </w:r>
    </w:p>
    <w:p w14:paraId="007D2263" w14:textId="087F4212" w:rsidR="003E54E4" w:rsidRDefault="00E5319B" w:rsidP="003E54E4">
      <w:pPr>
        <w:pStyle w:val="ListParagraph"/>
        <w:numPr>
          <w:ilvl w:val="1"/>
          <w:numId w:val="1"/>
        </w:numPr>
      </w:pPr>
      <w:r>
        <w:t>710</w:t>
      </w:r>
      <w:r w:rsidR="000B2EBB">
        <w:t xml:space="preserve"> </w:t>
      </w:r>
      <w:r w:rsidR="003E54E4">
        <w:t xml:space="preserve">– </w:t>
      </w:r>
      <w:r w:rsidR="003E54E4" w:rsidRPr="003E54E4">
        <w:rPr>
          <w:i/>
        </w:rPr>
        <w:t>Clery Act Compliance</w:t>
      </w:r>
    </w:p>
    <w:p w14:paraId="3928D8A0" w14:textId="0B1ABA40" w:rsidR="00E5319B" w:rsidRDefault="00E5319B" w:rsidP="003E54E4">
      <w:pPr>
        <w:pStyle w:val="ListParagraph"/>
        <w:numPr>
          <w:ilvl w:val="1"/>
          <w:numId w:val="1"/>
        </w:numPr>
      </w:pPr>
      <w:r>
        <w:t xml:space="preserve">Thulin would like support of Administration if need to extend time for </w:t>
      </w:r>
      <w:r w:rsidR="00CC48CA">
        <w:t xml:space="preserve">policy </w:t>
      </w:r>
      <w:r>
        <w:t>review</w:t>
      </w:r>
      <w:r w:rsidR="00CC48CA">
        <w:t>s</w:t>
      </w:r>
      <w:r>
        <w:t xml:space="preserve">. </w:t>
      </w:r>
      <w:r w:rsidR="00855E3D">
        <w:t xml:space="preserve">O’Sullivan clarified that President’s Council can extend time if needed. </w:t>
      </w:r>
      <w:r>
        <w:t xml:space="preserve">Recommend bringing the stewards </w:t>
      </w:r>
      <w:r w:rsidR="000B2EBB">
        <w:t xml:space="preserve">of </w:t>
      </w:r>
      <w:r w:rsidR="00CC48CA">
        <w:t xml:space="preserve">Policies </w:t>
      </w:r>
      <w:r w:rsidR="000B2EBB">
        <w:t xml:space="preserve">114, 608, and 710 </w:t>
      </w:r>
      <w:r>
        <w:t>to the 9/4 meeting.</w:t>
      </w:r>
    </w:p>
    <w:p w14:paraId="16572EAD" w14:textId="3A70401E" w:rsidR="00015863" w:rsidRPr="007C13B9" w:rsidRDefault="00015863" w:rsidP="00015863">
      <w:pPr>
        <w:rPr>
          <w:b/>
        </w:rPr>
      </w:pPr>
      <w:r w:rsidRPr="007C13B9">
        <w:rPr>
          <w:b/>
        </w:rPr>
        <w:t>Discussion Items</w:t>
      </w:r>
    </w:p>
    <w:p w14:paraId="06886AA7" w14:textId="6D799423" w:rsidR="00015863" w:rsidRDefault="00015863" w:rsidP="00015863">
      <w:pPr>
        <w:pStyle w:val="ListParagraph"/>
        <w:numPr>
          <w:ilvl w:val="0"/>
          <w:numId w:val="1"/>
        </w:numPr>
      </w:pPr>
      <w:r>
        <w:t>Policy/Procedure Primer</w:t>
      </w:r>
    </w:p>
    <w:p w14:paraId="6C34F98C" w14:textId="1CE34B7C" w:rsidR="00015863" w:rsidRDefault="00015863" w:rsidP="00015863">
      <w:pPr>
        <w:pStyle w:val="ListParagraph"/>
        <w:numPr>
          <w:ilvl w:val="1"/>
          <w:numId w:val="1"/>
        </w:numPr>
      </w:pPr>
      <w:r>
        <w:t>In past</w:t>
      </w:r>
      <w:r w:rsidR="007C13B9">
        <w:t>, have distributed the</w:t>
      </w:r>
      <w:r>
        <w:t xml:space="preserve"> policy primer noting Faculty Senate’s role in the policy process. O’Sullivan reviewed and </w:t>
      </w:r>
      <w:r w:rsidR="007C13B9">
        <w:t>is</w:t>
      </w:r>
      <w:r>
        <w:t xml:space="preserve"> satisfied with the procedures. Anderson will forward copy to Bracken. Bracken recommended the </w:t>
      </w:r>
      <w:r w:rsidR="007C13B9">
        <w:t>Faculty Senate</w:t>
      </w:r>
      <w:r>
        <w:t xml:space="preserve"> agree to a modified version of Robert’s Rules. </w:t>
      </w:r>
    </w:p>
    <w:p w14:paraId="4068D224" w14:textId="5FD99AFB" w:rsidR="000269E2" w:rsidRDefault="007C13B9" w:rsidP="000269E2">
      <w:pPr>
        <w:pStyle w:val="ListParagraph"/>
        <w:numPr>
          <w:ilvl w:val="1"/>
          <w:numId w:val="1"/>
        </w:numPr>
      </w:pPr>
      <w:r>
        <w:t>Three documents in play:</w:t>
      </w:r>
      <w:r w:rsidR="00015863">
        <w:t xml:space="preserve"> 1) Policy Primer, 2) Sena</w:t>
      </w:r>
      <w:r w:rsidR="00EE39D4">
        <w:t>tor Expectations</w:t>
      </w:r>
      <w:r w:rsidR="00015863">
        <w:t>, and 3) Procedures during meet</w:t>
      </w:r>
      <w:r w:rsidR="000269E2">
        <w:t xml:space="preserve">ings. Need to determine if we </w:t>
      </w:r>
      <w:r w:rsidR="008D6EB1">
        <w:t>establish</w:t>
      </w:r>
      <w:r w:rsidR="000269E2">
        <w:t xml:space="preserve"> “rules of the day” or “rules of the house.” Bracken will take time </w:t>
      </w:r>
      <w:r w:rsidR="006A02FB">
        <w:t>on 9/4</w:t>
      </w:r>
      <w:r w:rsidR="000269E2">
        <w:t xml:space="preserve"> to introduce </w:t>
      </w:r>
      <w:r w:rsidR="00EF6C9C">
        <w:t xml:space="preserve">Policy </w:t>
      </w:r>
      <w:r w:rsidR="000269E2">
        <w:t>Primer and determine “rules of the house.”</w:t>
      </w:r>
    </w:p>
    <w:p w14:paraId="2894966B" w14:textId="56728A12" w:rsidR="006A02FB" w:rsidRDefault="008D6EB1" w:rsidP="000269E2">
      <w:pPr>
        <w:pStyle w:val="ListParagraph"/>
        <w:numPr>
          <w:ilvl w:val="1"/>
          <w:numId w:val="1"/>
        </w:numPr>
      </w:pPr>
      <w:r>
        <w:t xml:space="preserve">O’Sullivan will present on the policy process and policy primer </w:t>
      </w:r>
      <w:r w:rsidR="006A02FB">
        <w:t>on 9/18.</w:t>
      </w:r>
    </w:p>
    <w:p w14:paraId="2A22B85C" w14:textId="65F9B78E" w:rsidR="002E28E2" w:rsidRDefault="002E28E2" w:rsidP="002E28E2">
      <w:pPr>
        <w:pStyle w:val="ListParagraph"/>
        <w:numPr>
          <w:ilvl w:val="0"/>
          <w:numId w:val="1"/>
        </w:numPr>
      </w:pPr>
      <w:r>
        <w:t>Benefits Committee Attendance</w:t>
      </w:r>
    </w:p>
    <w:p w14:paraId="110773FF" w14:textId="231F7789" w:rsidR="002E28E2" w:rsidRDefault="002E28E2" w:rsidP="00A603AE">
      <w:pPr>
        <w:pStyle w:val="ListParagraph"/>
        <w:numPr>
          <w:ilvl w:val="1"/>
          <w:numId w:val="1"/>
        </w:numPr>
      </w:pPr>
      <w:r>
        <w:t>Thulin, Anderson, Bezzant sit on the committee and two</w:t>
      </w:r>
      <w:r w:rsidR="00A603AE">
        <w:t xml:space="preserve"> of them</w:t>
      </w:r>
      <w:r>
        <w:t xml:space="preserve"> have conflicts on t</w:t>
      </w:r>
      <w:r w:rsidR="00A603AE">
        <w:t xml:space="preserve">he last Wednesday of the month at </w:t>
      </w:r>
      <w:r>
        <w:t xml:space="preserve">3pm. </w:t>
      </w:r>
      <w:r w:rsidR="00A603AE">
        <w:t>Seeking ExCo volunteers to assist.</w:t>
      </w:r>
      <w:r w:rsidR="00A603AE" w:rsidRPr="00A603AE">
        <w:t xml:space="preserve"> </w:t>
      </w:r>
      <w:r w:rsidR="00A603AE">
        <w:t>Bracken and McAdams-Jones volunteered.</w:t>
      </w:r>
    </w:p>
    <w:p w14:paraId="60506213" w14:textId="1EF14C7F" w:rsidR="00212CB8" w:rsidRDefault="00212CB8" w:rsidP="002E28E2">
      <w:pPr>
        <w:pStyle w:val="ListParagraph"/>
        <w:numPr>
          <w:ilvl w:val="1"/>
          <w:numId w:val="1"/>
        </w:numPr>
      </w:pPr>
      <w:r>
        <w:t xml:space="preserve">The committee is informed </w:t>
      </w:r>
      <w:r w:rsidR="00A603AE">
        <w:t>by</w:t>
      </w:r>
      <w:r>
        <w:t xml:space="preserve"> the health of the insurance plan and assists in making recommendations as needed for the benefit of the university self-insured plan.</w:t>
      </w:r>
    </w:p>
    <w:p w14:paraId="498D2E8E" w14:textId="77777777" w:rsidR="00212CB8" w:rsidRDefault="00212CB8" w:rsidP="00212CB8">
      <w:pPr>
        <w:pStyle w:val="ListParagraph"/>
        <w:numPr>
          <w:ilvl w:val="0"/>
          <w:numId w:val="1"/>
        </w:numPr>
      </w:pPr>
      <w:r>
        <w:t>Political Engagement</w:t>
      </w:r>
    </w:p>
    <w:p w14:paraId="2F375421" w14:textId="5C857832" w:rsidR="00797159" w:rsidRDefault="00212CB8" w:rsidP="0080435F">
      <w:pPr>
        <w:pStyle w:val="ListParagraph"/>
        <w:numPr>
          <w:ilvl w:val="1"/>
          <w:numId w:val="1"/>
        </w:numPr>
      </w:pPr>
      <w:r>
        <w:t xml:space="preserve"> </w:t>
      </w:r>
      <w:r w:rsidR="00797159">
        <w:t xml:space="preserve">University Relations would like to encourage </w:t>
      </w:r>
      <w:r w:rsidR="002E01FD">
        <w:t>everyone</w:t>
      </w:r>
      <w:r w:rsidR="00797159">
        <w:t xml:space="preserve"> to be engaged in the political process and </w:t>
      </w:r>
      <w:r w:rsidR="002E01FD">
        <w:t xml:space="preserve">be sure </w:t>
      </w:r>
      <w:r w:rsidR="00797159">
        <w:t xml:space="preserve">their voice is clearly heard. </w:t>
      </w:r>
      <w:r w:rsidR="00D623D2">
        <w:t xml:space="preserve">Faculty and staff must use their personal email accounts or addresses when contacting their legislators unless the issue is germane to </w:t>
      </w:r>
      <w:r w:rsidR="002E01FD">
        <w:t xml:space="preserve">their </w:t>
      </w:r>
      <w:r w:rsidR="00D623D2">
        <w:t>job function.</w:t>
      </w:r>
      <w:r w:rsidR="002E01FD">
        <w:t xml:space="preserve"> (See handout)</w:t>
      </w:r>
    </w:p>
    <w:p w14:paraId="51DD1214" w14:textId="1A5E0D79" w:rsidR="00D623D2" w:rsidRDefault="00D623D2" w:rsidP="00212CB8">
      <w:pPr>
        <w:pStyle w:val="ListParagraph"/>
        <w:numPr>
          <w:ilvl w:val="1"/>
          <w:numId w:val="1"/>
        </w:numPr>
      </w:pPr>
      <w:r>
        <w:t xml:space="preserve">Schedule </w:t>
      </w:r>
      <w:r w:rsidR="002E01FD">
        <w:t xml:space="preserve">Martin on </w:t>
      </w:r>
      <w:r>
        <w:t>9/4 at 3:15 pm</w:t>
      </w:r>
    </w:p>
    <w:p w14:paraId="290B6FD8" w14:textId="3C0489B6" w:rsidR="00D623D2" w:rsidRDefault="00D623D2" w:rsidP="00212CB8">
      <w:pPr>
        <w:pStyle w:val="ListParagraph"/>
        <w:numPr>
          <w:ilvl w:val="1"/>
          <w:numId w:val="1"/>
        </w:numPr>
      </w:pPr>
      <w:r>
        <w:t>Proposition 5 will be coming forward in this election cycle that will be germane to UVU. Will provide info</w:t>
      </w:r>
      <w:r w:rsidR="002E01FD">
        <w:t>rmation</w:t>
      </w:r>
      <w:r>
        <w:t xml:space="preserve"> at the meeting.</w:t>
      </w:r>
    </w:p>
    <w:p w14:paraId="2AD79D7D" w14:textId="04F0F719" w:rsidR="00D623D2" w:rsidRDefault="00D623D2" w:rsidP="00D623D2">
      <w:pPr>
        <w:pStyle w:val="ListParagraph"/>
        <w:numPr>
          <w:ilvl w:val="0"/>
          <w:numId w:val="1"/>
        </w:numPr>
      </w:pPr>
      <w:r>
        <w:t>HR Concerns</w:t>
      </w:r>
    </w:p>
    <w:p w14:paraId="13AC66C1" w14:textId="55075BFB" w:rsidR="00537BCA" w:rsidRDefault="00537BCA" w:rsidP="00504477">
      <w:pPr>
        <w:pStyle w:val="ListParagraph"/>
        <w:numPr>
          <w:ilvl w:val="1"/>
          <w:numId w:val="1"/>
        </w:numPr>
      </w:pPr>
      <w:r>
        <w:lastRenderedPageBreak/>
        <w:t>McAdams-Jones distributed an e</w:t>
      </w:r>
      <w:r w:rsidR="00F95604">
        <w:t>mail regarding some HR concerns and</w:t>
      </w:r>
      <w:r w:rsidR="00AF3FE0">
        <w:t xml:space="preserve"> misinformation received</w:t>
      </w:r>
      <w:r w:rsidR="00307AB6">
        <w:t xml:space="preserve"> in regards to Medicare</w:t>
      </w:r>
      <w:r w:rsidR="00AF3FE0">
        <w:t xml:space="preserve">. </w:t>
      </w:r>
      <w:r w:rsidR="00504477">
        <w:t>McAdams-Jones will also provide information at the Benefits Committee meeting.</w:t>
      </w:r>
    </w:p>
    <w:p w14:paraId="5069B9BC" w14:textId="6F066B59" w:rsidR="00504477" w:rsidRDefault="00F95604" w:rsidP="00F95604">
      <w:pPr>
        <w:pStyle w:val="ListParagraph"/>
        <w:numPr>
          <w:ilvl w:val="1"/>
          <w:numId w:val="1"/>
        </w:numPr>
      </w:pPr>
      <w:r>
        <w:t>Waters, faculty representative on t</w:t>
      </w:r>
      <w:r w:rsidR="00504477">
        <w:t xml:space="preserve">he AVP for HR search committee, will share concerns </w:t>
      </w:r>
      <w:r w:rsidR="005149D6">
        <w:t xml:space="preserve">from McAdams-Jones and </w:t>
      </w:r>
      <w:r w:rsidR="00504477">
        <w:t xml:space="preserve">about the need for the new AVP to have a broader knowledge of healthcare and the impact on employees. </w:t>
      </w:r>
    </w:p>
    <w:p w14:paraId="35EAD374" w14:textId="3EC5D79E" w:rsidR="00F95604" w:rsidRDefault="00F95604" w:rsidP="00F95604">
      <w:pPr>
        <w:pStyle w:val="ListParagraph"/>
        <w:numPr>
          <w:ilvl w:val="0"/>
          <w:numId w:val="1"/>
        </w:numPr>
      </w:pPr>
      <w:r>
        <w:t>Final Exam Communication</w:t>
      </w:r>
    </w:p>
    <w:p w14:paraId="46EDA622" w14:textId="2344EFAB" w:rsidR="00F95604" w:rsidRDefault="00F95604" w:rsidP="00F95604">
      <w:pPr>
        <w:pStyle w:val="ListParagraph"/>
        <w:numPr>
          <w:ilvl w:val="1"/>
          <w:numId w:val="1"/>
        </w:numPr>
      </w:pPr>
      <w:r>
        <w:t xml:space="preserve">Testing Center will not be scheduling final exam testing times outside of the published </w:t>
      </w:r>
      <w:r w:rsidR="00CE7091">
        <w:t xml:space="preserve">final exam </w:t>
      </w:r>
      <w:r>
        <w:t>schedule.</w:t>
      </w:r>
    </w:p>
    <w:p w14:paraId="1A007A16" w14:textId="34B5FAB0" w:rsidR="00F95604" w:rsidRDefault="00F95604" w:rsidP="00F95604">
      <w:pPr>
        <w:pStyle w:val="ListParagraph"/>
        <w:numPr>
          <w:ilvl w:val="1"/>
          <w:numId w:val="1"/>
        </w:numPr>
      </w:pPr>
      <w:r>
        <w:t xml:space="preserve">Olson reported that the Testing Center has moved </w:t>
      </w:r>
      <w:r w:rsidR="006907A8">
        <w:t>from Student Affairs to</w:t>
      </w:r>
      <w:r>
        <w:t xml:space="preserve"> Academic Affairs</w:t>
      </w:r>
      <w:r w:rsidR="006907A8">
        <w:t xml:space="preserve"> as of this week</w:t>
      </w:r>
      <w:r>
        <w:t>.</w:t>
      </w:r>
    </w:p>
    <w:p w14:paraId="1B680CB0" w14:textId="1EB71A14" w:rsidR="00F95604" w:rsidRDefault="00F95604" w:rsidP="00F95604">
      <w:pPr>
        <w:pStyle w:val="ListParagraph"/>
        <w:numPr>
          <w:ilvl w:val="1"/>
          <w:numId w:val="1"/>
        </w:numPr>
      </w:pPr>
      <w:r>
        <w:t xml:space="preserve">Will hold off making announcement </w:t>
      </w:r>
      <w:r w:rsidR="002B49E0">
        <w:t xml:space="preserve">about the Testing Center </w:t>
      </w:r>
      <w:r>
        <w:t>until receive update from Waters re drop down screen to note whether need a room or final exam.</w:t>
      </w:r>
    </w:p>
    <w:p w14:paraId="12C1783D" w14:textId="6FF1C57A" w:rsidR="00F95604" w:rsidRDefault="00F95604" w:rsidP="00F95604">
      <w:pPr>
        <w:pStyle w:val="ListParagraph"/>
        <w:numPr>
          <w:ilvl w:val="0"/>
          <w:numId w:val="1"/>
        </w:numPr>
      </w:pPr>
      <w:r>
        <w:t>Chair Stipend Calculations</w:t>
      </w:r>
    </w:p>
    <w:p w14:paraId="47750947" w14:textId="76A9AFE9" w:rsidR="00F95604" w:rsidRDefault="00F95604" w:rsidP="00F95604">
      <w:pPr>
        <w:pStyle w:val="ListParagraph"/>
        <w:numPr>
          <w:ilvl w:val="1"/>
          <w:numId w:val="1"/>
        </w:numPr>
      </w:pPr>
      <w:r>
        <w:t>Hold for more information from Kat Brown</w:t>
      </w:r>
    </w:p>
    <w:p w14:paraId="2931CD9C" w14:textId="1B235B21" w:rsidR="00F95604" w:rsidRDefault="00F95604" w:rsidP="00F95604">
      <w:pPr>
        <w:pStyle w:val="ListParagraph"/>
        <w:numPr>
          <w:ilvl w:val="0"/>
          <w:numId w:val="1"/>
        </w:numPr>
      </w:pPr>
      <w:r>
        <w:t>Language for Required Training Documents</w:t>
      </w:r>
    </w:p>
    <w:p w14:paraId="44ACA75D" w14:textId="0B9A2336" w:rsidR="00F95604" w:rsidRDefault="00F95604" w:rsidP="00F025FF">
      <w:pPr>
        <w:pStyle w:val="ListParagraph"/>
        <w:numPr>
          <w:ilvl w:val="1"/>
          <w:numId w:val="1"/>
        </w:numPr>
      </w:pPr>
      <w:r>
        <w:t xml:space="preserve">Anderson reported that General Counsel is backing off on language </w:t>
      </w:r>
      <w:r w:rsidR="00364E51">
        <w:t xml:space="preserve">entirely for the present and looking at other ways to address </w:t>
      </w:r>
      <w:r w:rsidR="00F025FF">
        <w:t>based on the Faculty Senate Subcommittee’s recommendations</w:t>
      </w:r>
      <w:r>
        <w:t>.</w:t>
      </w:r>
      <w:r w:rsidR="00F025FF">
        <w:t xml:space="preserve"> Alin provided background information about the legal arguments against faculty signing training documents</w:t>
      </w:r>
      <w:r w:rsidR="00D71760">
        <w:t>.</w:t>
      </w:r>
    </w:p>
    <w:p w14:paraId="58CC589F" w14:textId="2BA0D541" w:rsidR="00D71760" w:rsidRDefault="00D71760" w:rsidP="00F025FF">
      <w:pPr>
        <w:pStyle w:val="ListParagraph"/>
        <w:numPr>
          <w:ilvl w:val="1"/>
          <w:numId w:val="1"/>
        </w:numPr>
      </w:pPr>
      <w:r>
        <w:t>Will put as an Information item</w:t>
      </w:r>
      <w:r w:rsidR="00EB7DF6">
        <w:t>.</w:t>
      </w:r>
    </w:p>
    <w:p w14:paraId="224AD382" w14:textId="56D826E6" w:rsidR="00EB7DF6" w:rsidRDefault="00EB7DF6" w:rsidP="00EB7DF6">
      <w:pPr>
        <w:pStyle w:val="ListParagraph"/>
        <w:numPr>
          <w:ilvl w:val="0"/>
          <w:numId w:val="1"/>
        </w:numPr>
      </w:pPr>
      <w:r>
        <w:t>Strategic Plan Integration</w:t>
      </w:r>
    </w:p>
    <w:p w14:paraId="5421ECD6" w14:textId="78E93F12" w:rsidR="00EB7DF6" w:rsidRDefault="003B192E" w:rsidP="00EB7DF6">
      <w:pPr>
        <w:pStyle w:val="ListParagraph"/>
        <w:numPr>
          <w:ilvl w:val="1"/>
          <w:numId w:val="1"/>
        </w:numPr>
      </w:pPr>
      <w:r>
        <w:t>Formally ties the various university master plans together. Schedule Jeff Johnson to make presentation.</w:t>
      </w:r>
    </w:p>
    <w:p w14:paraId="2AED9E93" w14:textId="67DD2C8B" w:rsidR="003B192E" w:rsidRDefault="003B192E" w:rsidP="003B192E">
      <w:pPr>
        <w:pStyle w:val="ListParagraph"/>
        <w:numPr>
          <w:ilvl w:val="0"/>
          <w:numId w:val="1"/>
        </w:numPr>
      </w:pPr>
      <w:r>
        <w:t>Credit Hours, including USHE definitions</w:t>
      </w:r>
    </w:p>
    <w:p w14:paraId="2725954B" w14:textId="24FC20FD" w:rsidR="003B192E" w:rsidRDefault="003B192E" w:rsidP="003B192E">
      <w:pPr>
        <w:pStyle w:val="ListParagraph"/>
        <w:numPr>
          <w:ilvl w:val="1"/>
          <w:numId w:val="1"/>
        </w:numPr>
      </w:pPr>
      <w:r>
        <w:t>Arendt created spreadsheet simplifying USHE definition is on credit hours. Also, what it means for students.</w:t>
      </w:r>
    </w:p>
    <w:p w14:paraId="2B02C995" w14:textId="0E7E63D6" w:rsidR="003B192E" w:rsidRDefault="003B192E" w:rsidP="003B192E">
      <w:pPr>
        <w:pStyle w:val="ListParagraph"/>
        <w:numPr>
          <w:ilvl w:val="1"/>
          <w:numId w:val="1"/>
        </w:numPr>
      </w:pPr>
      <w:r>
        <w:t>Will make as presentation item for senators to take back to the departments.</w:t>
      </w:r>
    </w:p>
    <w:p w14:paraId="778A44CD" w14:textId="21C8C9DB" w:rsidR="003B192E" w:rsidRDefault="003B192E" w:rsidP="003B192E">
      <w:pPr>
        <w:pStyle w:val="ListParagraph"/>
        <w:numPr>
          <w:ilvl w:val="0"/>
          <w:numId w:val="1"/>
        </w:numPr>
      </w:pPr>
      <w:r>
        <w:t>Rank Advancement Criteria</w:t>
      </w:r>
    </w:p>
    <w:p w14:paraId="451F76F8" w14:textId="67F0AB4B" w:rsidR="00DF2DDA" w:rsidRDefault="00521143" w:rsidP="00DF2DDA">
      <w:pPr>
        <w:pStyle w:val="ListParagraph"/>
        <w:numPr>
          <w:ilvl w:val="1"/>
          <w:numId w:val="1"/>
        </w:numPr>
      </w:pPr>
      <w:r>
        <w:t xml:space="preserve">Discussion </w:t>
      </w:r>
      <w:r w:rsidR="009425DA">
        <w:t>on</w:t>
      </w:r>
      <w:r>
        <w:t xml:space="preserve"> final date </w:t>
      </w:r>
      <w:r w:rsidR="009425DA">
        <w:t xml:space="preserve">for departments </w:t>
      </w:r>
      <w:r>
        <w:t xml:space="preserve">to submit </w:t>
      </w:r>
      <w:r w:rsidR="009425DA">
        <w:t>rank advancement criteria</w:t>
      </w:r>
      <w:r>
        <w:t xml:space="preserve">. If departments do not meet the deadline, then individuals eligible for rank advancement </w:t>
      </w:r>
      <w:r w:rsidR="009425DA">
        <w:t>will</w:t>
      </w:r>
      <w:r>
        <w:t xml:space="preserve"> not receive.</w:t>
      </w:r>
    </w:p>
    <w:p w14:paraId="476B6DD1" w14:textId="3E74E45C" w:rsidR="00FD3E7F" w:rsidRDefault="00FD3E7F" w:rsidP="00DF2DDA">
      <w:pPr>
        <w:pStyle w:val="ListParagraph"/>
        <w:numPr>
          <w:ilvl w:val="1"/>
          <w:numId w:val="1"/>
        </w:numPr>
      </w:pPr>
      <w:r>
        <w:t>Pettersson will motion that 9/30/18 be the final date for submission.</w:t>
      </w:r>
    </w:p>
    <w:p w14:paraId="578D33FB" w14:textId="7E81CFA0" w:rsidR="00FD3E7F" w:rsidRDefault="00FD3E7F" w:rsidP="00FD3E7F">
      <w:pPr>
        <w:pStyle w:val="ListParagraph"/>
        <w:numPr>
          <w:ilvl w:val="0"/>
          <w:numId w:val="1"/>
        </w:numPr>
      </w:pPr>
      <w:r>
        <w:t>Online Course Wellness</w:t>
      </w:r>
      <w:r w:rsidR="00BF6C19">
        <w:t xml:space="preserve"> by OTL</w:t>
      </w:r>
      <w:bookmarkStart w:id="0" w:name="_GoBack"/>
      <w:bookmarkEnd w:id="0"/>
    </w:p>
    <w:p w14:paraId="2CA406FE" w14:textId="77777777" w:rsidR="00FD3E7F" w:rsidRDefault="00FD3E7F" w:rsidP="00FD3E7F">
      <w:pPr>
        <w:pStyle w:val="ListParagraph"/>
        <w:numPr>
          <w:ilvl w:val="1"/>
          <w:numId w:val="1"/>
        </w:numPr>
      </w:pPr>
      <w:r>
        <w:t>Component of Flexible Learning Strategic Plan.</w:t>
      </w:r>
    </w:p>
    <w:p w14:paraId="7F60C510" w14:textId="2C3B1396" w:rsidR="00FD3E7F" w:rsidRDefault="00FD3E7F" w:rsidP="00FD3E7F">
      <w:pPr>
        <w:pStyle w:val="ListParagraph"/>
        <w:numPr>
          <w:ilvl w:val="1"/>
          <w:numId w:val="1"/>
        </w:numPr>
      </w:pPr>
      <w:r>
        <w:t xml:space="preserve">One Month Wellness </w:t>
      </w:r>
      <w:r w:rsidR="00E7587E">
        <w:t xml:space="preserve">Flex Course </w:t>
      </w:r>
      <w:r>
        <w:t>Checkup Tool</w:t>
      </w:r>
    </w:p>
    <w:p w14:paraId="34013AD9" w14:textId="581C7E6A" w:rsidR="00FD3E7F" w:rsidRDefault="00FD3E7F" w:rsidP="00FD3E7F">
      <w:pPr>
        <w:pStyle w:val="ListParagraph"/>
        <w:numPr>
          <w:ilvl w:val="2"/>
          <w:numId w:val="1"/>
        </w:numPr>
      </w:pPr>
      <w:r>
        <w:t>Provides informa</w:t>
      </w:r>
      <w:r w:rsidR="006933E6">
        <w:t>tive feedback for instructors and s</w:t>
      </w:r>
      <w:r>
        <w:t>upports early intervention</w:t>
      </w:r>
      <w:r w:rsidR="006933E6">
        <w:t xml:space="preserve"> (Early Alert)</w:t>
      </w:r>
      <w:r>
        <w:t xml:space="preserve"> to aid students.</w:t>
      </w:r>
    </w:p>
    <w:p w14:paraId="4C423F83" w14:textId="1B224E1D" w:rsidR="00FD3E7F" w:rsidRDefault="00FD3E7F" w:rsidP="00E7587E">
      <w:pPr>
        <w:pStyle w:val="ListParagraph"/>
        <w:numPr>
          <w:ilvl w:val="2"/>
          <w:numId w:val="1"/>
        </w:numPr>
      </w:pPr>
      <w:r>
        <w:t>Complimentary tool to help retain students.</w:t>
      </w:r>
    </w:p>
    <w:p w14:paraId="4D82E821" w14:textId="7344BE9D" w:rsidR="00E7587E" w:rsidRDefault="00041C24" w:rsidP="00E7587E">
      <w:pPr>
        <w:pStyle w:val="ListParagraph"/>
        <w:numPr>
          <w:ilvl w:val="2"/>
          <w:numId w:val="1"/>
        </w:numPr>
      </w:pPr>
      <w:r>
        <w:t>This is an opt-</w:t>
      </w:r>
      <w:r w:rsidR="00E7587E">
        <w:t>in tool.</w:t>
      </w:r>
    </w:p>
    <w:p w14:paraId="04D0D980" w14:textId="1B51FE82" w:rsidR="00E7587E" w:rsidRDefault="006933E6" w:rsidP="00E7587E">
      <w:pPr>
        <w:pStyle w:val="ListParagraph"/>
        <w:numPr>
          <w:ilvl w:val="1"/>
          <w:numId w:val="1"/>
        </w:numPr>
      </w:pPr>
      <w:r>
        <w:t>Will list as</w:t>
      </w:r>
      <w:r w:rsidR="00E7587E">
        <w:t xml:space="preserve"> information item.</w:t>
      </w:r>
    </w:p>
    <w:p w14:paraId="5B34BC98" w14:textId="4C919DB1" w:rsidR="00E7587E" w:rsidRDefault="00E7587E" w:rsidP="00E7587E">
      <w:pPr>
        <w:pStyle w:val="ListParagraph"/>
        <w:numPr>
          <w:ilvl w:val="0"/>
          <w:numId w:val="1"/>
        </w:numPr>
      </w:pPr>
      <w:r>
        <w:lastRenderedPageBreak/>
        <w:t>PBA Requests</w:t>
      </w:r>
    </w:p>
    <w:p w14:paraId="1275CEF7" w14:textId="15098EA3" w:rsidR="00E7587E" w:rsidRDefault="00E7587E" w:rsidP="00E7587E">
      <w:pPr>
        <w:pStyle w:val="ListParagraph"/>
        <w:numPr>
          <w:ilvl w:val="1"/>
          <w:numId w:val="1"/>
        </w:numPr>
      </w:pPr>
      <w:r>
        <w:t xml:space="preserve">Recommendations for </w:t>
      </w:r>
      <w:r w:rsidR="006933E6">
        <w:t xml:space="preserve">this year’s PBA </w:t>
      </w:r>
      <w:r>
        <w:t>consideration</w:t>
      </w:r>
      <w:r w:rsidR="00EE2F4F">
        <w:t>. Make discussion priority for next ExCo</w:t>
      </w:r>
      <w:r w:rsidR="006933E6">
        <w:t xml:space="preserve"> meeting</w:t>
      </w:r>
      <w:r w:rsidR="00EE2F4F">
        <w:t>.</w:t>
      </w:r>
    </w:p>
    <w:p w14:paraId="095B5F7A" w14:textId="53F39FB6" w:rsidR="00E7587E" w:rsidRDefault="00E7587E" w:rsidP="00E7587E">
      <w:pPr>
        <w:pStyle w:val="ListParagraph"/>
        <w:numPr>
          <w:ilvl w:val="2"/>
          <w:numId w:val="1"/>
        </w:numPr>
      </w:pPr>
      <w:r>
        <w:t xml:space="preserve">Summer stipend for </w:t>
      </w:r>
      <w:r w:rsidR="006933E6">
        <w:t>Senate P</w:t>
      </w:r>
      <w:r>
        <w:t>resident</w:t>
      </w:r>
    </w:p>
    <w:p w14:paraId="3F9A523F" w14:textId="47230467" w:rsidR="00E7587E" w:rsidRDefault="00E7587E" w:rsidP="00E7587E">
      <w:pPr>
        <w:pStyle w:val="ListParagraph"/>
        <w:numPr>
          <w:ilvl w:val="2"/>
          <w:numId w:val="1"/>
        </w:numPr>
      </w:pPr>
      <w:r>
        <w:t>Reassigned time for chairs of (standing or not) faculty senate owned committees</w:t>
      </w:r>
    </w:p>
    <w:p w14:paraId="4AB61A7D" w14:textId="56FBC647" w:rsidR="00E7587E" w:rsidRDefault="00E7587E" w:rsidP="00E7587E">
      <w:pPr>
        <w:pStyle w:val="ListParagraph"/>
        <w:numPr>
          <w:ilvl w:val="2"/>
          <w:numId w:val="1"/>
        </w:numPr>
      </w:pPr>
      <w:r>
        <w:t>Shared administrative assistant to help chairs coordinate their committees (not the executive committee)</w:t>
      </w:r>
    </w:p>
    <w:p w14:paraId="256CB8D7" w14:textId="134E37A1" w:rsidR="00E7587E" w:rsidRDefault="00E7587E" w:rsidP="00E7587E">
      <w:pPr>
        <w:pStyle w:val="ListParagraph"/>
        <w:numPr>
          <w:ilvl w:val="2"/>
          <w:numId w:val="1"/>
        </w:numPr>
      </w:pPr>
      <w:r>
        <w:t>New funds for FEA non-tenured/track FT faculty</w:t>
      </w:r>
    </w:p>
    <w:p w14:paraId="22AA46B0" w14:textId="16A4A79A" w:rsidR="007A2B37" w:rsidRDefault="007A2B37" w:rsidP="007A2B37">
      <w:pPr>
        <w:pStyle w:val="ListParagraph"/>
        <w:numPr>
          <w:ilvl w:val="1"/>
          <w:numId w:val="1"/>
        </w:numPr>
      </w:pPr>
      <w:r>
        <w:t>Send comments to Anderson.</w:t>
      </w:r>
    </w:p>
    <w:p w14:paraId="45BE8E4B" w14:textId="21AD1A47" w:rsidR="007A2B37" w:rsidRDefault="007A2C89" w:rsidP="007A2B37">
      <w:pPr>
        <w:pStyle w:val="ListParagraph"/>
        <w:numPr>
          <w:ilvl w:val="0"/>
          <w:numId w:val="1"/>
        </w:numPr>
      </w:pPr>
      <w:r>
        <w:t>Set Agenda for the September 4, 2018 Faculty Senate meeting.</w:t>
      </w:r>
    </w:p>
    <w:p w14:paraId="1817033B" w14:textId="697C34B0" w:rsidR="00EE22DC" w:rsidRDefault="007A2C89" w:rsidP="00EE22DC">
      <w:pPr>
        <w:pStyle w:val="ListParagraph"/>
        <w:numPr>
          <w:ilvl w:val="1"/>
          <w:numId w:val="1"/>
        </w:numPr>
      </w:pPr>
      <w:r w:rsidRPr="007A2C89">
        <w:rPr>
          <w:b/>
        </w:rPr>
        <w:t>MOTION</w:t>
      </w:r>
      <w:r>
        <w:t xml:space="preserve"> – Pauli </w:t>
      </w:r>
      <w:r w:rsidR="00EE22DC">
        <w:t xml:space="preserve">Alin moved to extend </w:t>
      </w:r>
      <w:r>
        <w:t xml:space="preserve">the </w:t>
      </w:r>
      <w:r w:rsidR="00EE22DC">
        <w:t xml:space="preserve">meeting for five minutes. </w:t>
      </w:r>
      <w:r>
        <w:t xml:space="preserve">Jon </w:t>
      </w:r>
      <w:r w:rsidR="00EE22DC">
        <w:t xml:space="preserve">Anderson seconded. </w:t>
      </w:r>
      <w:r>
        <w:t xml:space="preserve">All in favor? </w:t>
      </w:r>
      <w:r w:rsidR="00EE22DC">
        <w:t>Motion passed.</w:t>
      </w:r>
    </w:p>
    <w:p w14:paraId="5CFE36E0" w14:textId="1023D81D" w:rsidR="003C3729" w:rsidRDefault="00D61F47" w:rsidP="003C3729">
      <w:r>
        <w:t>Meeting adjourned at 5:07</w:t>
      </w:r>
      <w:r w:rsidR="003C3729">
        <w:t xml:space="preserve"> p.m.</w:t>
      </w:r>
    </w:p>
    <w:p w14:paraId="26326324" w14:textId="32165AD3" w:rsidR="00DD0093" w:rsidRDefault="00DD0093">
      <w:r>
        <w:br w:type="page"/>
      </w:r>
    </w:p>
    <w:p w14:paraId="4C55F9BF" w14:textId="77777777" w:rsidR="00DD0093" w:rsidRDefault="00DD0093" w:rsidP="00DD0093">
      <w:pPr>
        <w:jc w:val="center"/>
        <w:outlineLvl w:val="0"/>
        <w:rPr>
          <w:b/>
        </w:rPr>
      </w:pPr>
      <w:r>
        <w:rPr>
          <w:b/>
        </w:rPr>
        <w:lastRenderedPageBreak/>
        <w:t>UVU Employee, Student, and Institutional Protocols for Engagement in Political Activities</w:t>
      </w:r>
    </w:p>
    <w:p w14:paraId="195AF98B" w14:textId="77777777" w:rsidR="00DD0093" w:rsidRPr="006353CB" w:rsidRDefault="00DD0093" w:rsidP="00DD0093">
      <w:pPr>
        <w:pBdr>
          <w:bottom w:val="single" w:sz="12" w:space="1" w:color="auto"/>
        </w:pBdr>
        <w:outlineLvl w:val="0"/>
      </w:pPr>
    </w:p>
    <w:p w14:paraId="4AE8DFE7" w14:textId="77777777" w:rsidR="00DD0093" w:rsidRDefault="00DD0093" w:rsidP="00DD0093">
      <w:pPr>
        <w:autoSpaceDE w:val="0"/>
        <w:autoSpaceDN w:val="0"/>
        <w:adjustRightInd w:val="0"/>
        <w:rPr>
          <w:rFonts w:ascii="Cambria" w:hAnsi="Cambria"/>
        </w:rPr>
      </w:pPr>
      <w:r>
        <w:rPr>
          <w:rFonts w:ascii="Cambria" w:hAnsi="Cambria"/>
        </w:rPr>
        <w:t xml:space="preserve">UVU faculty, staff and students are encouraged to be politically engaged. However, there are legal limitations on how they may engage as members of the UVU campus community, especially for UVU employees (part- and full-time faculty and staff). The following explains the parameters of proper engagement for state employees and entities as well as students in accordance with </w:t>
      </w:r>
      <w:r w:rsidRPr="008A7422">
        <w:rPr>
          <w:rFonts w:ascii="Cambria" w:hAnsi="Cambria"/>
        </w:rPr>
        <w:t xml:space="preserve">Utah's Political Activities of a Public </w:t>
      </w:r>
      <w:r>
        <w:rPr>
          <w:rFonts w:ascii="Cambria" w:hAnsi="Cambria"/>
        </w:rPr>
        <w:t>Entity Act (</w:t>
      </w:r>
      <w:r w:rsidRPr="008A7422">
        <w:rPr>
          <w:rFonts w:ascii="Cambria" w:hAnsi="Cambria"/>
        </w:rPr>
        <w:t xml:space="preserve">Utah Code Ann. </w:t>
      </w:r>
      <w:r>
        <w:rPr>
          <w:rFonts w:ascii="Cambria" w:hAnsi="Cambria"/>
        </w:rPr>
        <w:t>§20A-11</w:t>
      </w:r>
      <w:r w:rsidRPr="008A7422">
        <w:rPr>
          <w:rFonts w:ascii="Cambria" w:hAnsi="Cambria"/>
        </w:rPr>
        <w:t>-</w:t>
      </w:r>
      <w:r>
        <w:rPr>
          <w:rFonts w:ascii="Cambria" w:hAnsi="Cambria"/>
        </w:rPr>
        <w:t>1201</w:t>
      </w:r>
      <w:r w:rsidRPr="008A7422">
        <w:rPr>
          <w:rFonts w:ascii="Cambria" w:hAnsi="Cambria"/>
        </w:rPr>
        <w:t>, et  seq.</w:t>
      </w:r>
      <w:r>
        <w:rPr>
          <w:rFonts w:ascii="Cambria" w:hAnsi="Cambria"/>
        </w:rPr>
        <w:t>).</w:t>
      </w:r>
    </w:p>
    <w:p w14:paraId="26892AC5" w14:textId="77777777" w:rsidR="00DD0093" w:rsidRDefault="00DD0093" w:rsidP="004F3643">
      <w:pPr>
        <w:pStyle w:val="ListParagraph"/>
        <w:numPr>
          <w:ilvl w:val="0"/>
          <w:numId w:val="2"/>
        </w:numPr>
        <w:spacing w:after="0" w:line="240" w:lineRule="auto"/>
        <w:outlineLvl w:val="0"/>
        <w:rPr>
          <w:rFonts w:ascii="Cambria" w:hAnsi="Cambria"/>
        </w:rPr>
      </w:pPr>
      <w:r w:rsidRPr="001B2569">
        <w:rPr>
          <w:rFonts w:ascii="Cambria" w:hAnsi="Cambria"/>
          <w:b/>
        </w:rPr>
        <w:t>UVU Employees</w:t>
      </w:r>
      <w:r>
        <w:rPr>
          <w:rFonts w:ascii="Cambria" w:hAnsi="Cambria"/>
        </w:rPr>
        <w:t xml:space="preserve">. </w:t>
      </w:r>
      <w:r w:rsidRPr="008F3B84">
        <w:rPr>
          <w:rFonts w:ascii="Cambria" w:hAnsi="Cambria"/>
        </w:rPr>
        <w:t>As a private citizen and on their own time</w:t>
      </w:r>
      <w:r>
        <w:rPr>
          <w:rFonts w:ascii="Cambria" w:hAnsi="Cambria"/>
        </w:rPr>
        <w:t>,</w:t>
      </w:r>
      <w:r w:rsidRPr="008F3B84">
        <w:rPr>
          <w:rFonts w:ascii="Cambria" w:hAnsi="Cambria"/>
        </w:rPr>
        <w:t xml:space="preserve"> any UVU </w:t>
      </w:r>
      <w:r>
        <w:rPr>
          <w:rFonts w:ascii="Cambria" w:hAnsi="Cambria"/>
        </w:rPr>
        <w:t>EMPLOYEE</w:t>
      </w:r>
      <w:r w:rsidRPr="008F3B84">
        <w:rPr>
          <w:rFonts w:ascii="Cambria" w:hAnsi="Cambria"/>
        </w:rPr>
        <w:t xml:space="preserve"> may engage in political activities</w:t>
      </w:r>
      <w:r>
        <w:rPr>
          <w:rFonts w:ascii="Cambria" w:hAnsi="Cambria"/>
        </w:rPr>
        <w:t xml:space="preserve"> (e.g.,</w:t>
      </w:r>
      <w:r w:rsidRPr="008F3B84">
        <w:rPr>
          <w:rFonts w:ascii="Cambria" w:hAnsi="Cambria"/>
        </w:rPr>
        <w:t xml:space="preserve"> run for and hold public office, participat</w:t>
      </w:r>
      <w:r>
        <w:rPr>
          <w:rFonts w:ascii="Cambria" w:hAnsi="Cambria"/>
        </w:rPr>
        <w:t>e</w:t>
      </w:r>
      <w:r w:rsidRPr="008F3B84">
        <w:rPr>
          <w:rFonts w:ascii="Cambria" w:hAnsi="Cambria"/>
        </w:rPr>
        <w:t xml:space="preserve"> in political party meetings or causes, attend public forums and debates, and tak</w:t>
      </w:r>
      <w:r>
        <w:rPr>
          <w:rFonts w:ascii="Cambria" w:hAnsi="Cambria"/>
        </w:rPr>
        <w:t>e</w:t>
      </w:r>
      <w:r w:rsidRPr="008F3B84">
        <w:rPr>
          <w:rFonts w:ascii="Cambria" w:hAnsi="Cambria"/>
        </w:rPr>
        <w:t xml:space="preserve"> a personal position for or against public referendum</w:t>
      </w:r>
      <w:r>
        <w:rPr>
          <w:rFonts w:ascii="Cambria" w:hAnsi="Cambria"/>
        </w:rPr>
        <w:t>)</w:t>
      </w:r>
      <w:r w:rsidRPr="008F3B84">
        <w:rPr>
          <w:rFonts w:ascii="Cambria" w:hAnsi="Cambria"/>
        </w:rPr>
        <w:t xml:space="preserve">. </w:t>
      </w:r>
      <w:r>
        <w:rPr>
          <w:rFonts w:ascii="Cambria" w:hAnsi="Cambria"/>
        </w:rPr>
        <w:t>However, a UVU employee (part- or full-time including student employees):</w:t>
      </w:r>
    </w:p>
    <w:p w14:paraId="773A8F92" w14:textId="77777777" w:rsidR="00DD0093" w:rsidRDefault="00DD0093" w:rsidP="004F3643">
      <w:pPr>
        <w:pStyle w:val="ListParagraph"/>
        <w:numPr>
          <w:ilvl w:val="0"/>
          <w:numId w:val="3"/>
        </w:numPr>
        <w:spacing w:after="0" w:line="240" w:lineRule="auto"/>
        <w:outlineLvl w:val="0"/>
        <w:rPr>
          <w:rFonts w:ascii="Cambria" w:hAnsi="Cambria"/>
        </w:rPr>
      </w:pPr>
      <w:r>
        <w:rPr>
          <w:rFonts w:ascii="Cambria" w:hAnsi="Cambria"/>
        </w:rPr>
        <w:t xml:space="preserve">CANNOT engage in political activities </w:t>
      </w:r>
    </w:p>
    <w:p w14:paraId="1CA2C33C" w14:textId="77777777" w:rsidR="00DD0093" w:rsidRDefault="00DD0093" w:rsidP="004F3643">
      <w:pPr>
        <w:pStyle w:val="ListParagraph"/>
        <w:numPr>
          <w:ilvl w:val="2"/>
          <w:numId w:val="2"/>
        </w:numPr>
        <w:spacing w:after="0" w:line="240" w:lineRule="auto"/>
        <w:outlineLvl w:val="0"/>
        <w:rPr>
          <w:rFonts w:ascii="Cambria" w:hAnsi="Cambria"/>
        </w:rPr>
      </w:pPr>
      <w:r>
        <w:rPr>
          <w:rFonts w:ascii="Cambria" w:hAnsi="Cambria"/>
        </w:rPr>
        <w:t>while at work (i.e., on the clock) through</w:t>
      </w:r>
    </w:p>
    <w:p w14:paraId="2B289D8E" w14:textId="77777777" w:rsidR="00DD0093" w:rsidRDefault="00DD0093" w:rsidP="004F3643">
      <w:pPr>
        <w:pStyle w:val="ListParagraph"/>
        <w:numPr>
          <w:ilvl w:val="3"/>
          <w:numId w:val="2"/>
        </w:numPr>
        <w:spacing w:after="0" w:line="240" w:lineRule="auto"/>
        <w:outlineLvl w:val="0"/>
        <w:rPr>
          <w:rFonts w:ascii="Cambria" w:hAnsi="Cambria"/>
        </w:rPr>
      </w:pPr>
      <w:r>
        <w:rPr>
          <w:rFonts w:ascii="Cambria" w:hAnsi="Cambria"/>
        </w:rPr>
        <w:t xml:space="preserve">the use of UVU owned resources (e.g., university </w:t>
      </w:r>
      <w:r w:rsidRPr="00F40CD5">
        <w:rPr>
          <w:rFonts w:ascii="Cambria" w:hAnsi="Cambria"/>
        </w:rPr>
        <w:t>computer</w:t>
      </w:r>
      <w:r>
        <w:rPr>
          <w:rFonts w:ascii="Cambria" w:hAnsi="Cambria"/>
        </w:rPr>
        <w:t>s</w:t>
      </w:r>
      <w:r w:rsidRPr="00F40CD5">
        <w:rPr>
          <w:rFonts w:ascii="Cambria" w:hAnsi="Cambria"/>
        </w:rPr>
        <w:t>, tablets, copier</w:t>
      </w:r>
      <w:r>
        <w:rPr>
          <w:rFonts w:ascii="Cambria" w:hAnsi="Cambria"/>
        </w:rPr>
        <w:t>s</w:t>
      </w:r>
      <w:r w:rsidRPr="00F40CD5">
        <w:rPr>
          <w:rFonts w:ascii="Cambria" w:hAnsi="Cambria"/>
        </w:rPr>
        <w:t>, paper</w:t>
      </w:r>
      <w:r>
        <w:rPr>
          <w:rFonts w:ascii="Cambria" w:hAnsi="Cambria"/>
        </w:rPr>
        <w:t>, etc.</w:t>
      </w:r>
      <w:r w:rsidRPr="00F40CD5">
        <w:rPr>
          <w:rFonts w:ascii="Cambria" w:hAnsi="Cambria"/>
        </w:rPr>
        <w:t>)</w:t>
      </w:r>
      <w:r>
        <w:rPr>
          <w:rFonts w:ascii="Cambria" w:hAnsi="Cambria"/>
        </w:rPr>
        <w:t>;</w:t>
      </w:r>
    </w:p>
    <w:p w14:paraId="5031125F" w14:textId="77777777" w:rsidR="00DD0093" w:rsidRDefault="00DD0093" w:rsidP="004F3643">
      <w:pPr>
        <w:pStyle w:val="ListParagraph"/>
        <w:numPr>
          <w:ilvl w:val="3"/>
          <w:numId w:val="2"/>
        </w:numPr>
        <w:spacing w:after="0" w:line="240" w:lineRule="auto"/>
        <w:outlineLvl w:val="0"/>
        <w:rPr>
          <w:rFonts w:ascii="Cambria" w:hAnsi="Cambria"/>
        </w:rPr>
      </w:pPr>
      <w:r>
        <w:rPr>
          <w:rFonts w:ascii="Cambria" w:hAnsi="Cambria"/>
        </w:rPr>
        <w:t xml:space="preserve">the use of UVU </w:t>
      </w:r>
      <w:r w:rsidRPr="00F40CD5">
        <w:rPr>
          <w:rFonts w:ascii="Cambria" w:hAnsi="Cambria"/>
        </w:rPr>
        <w:t>service (</w:t>
      </w:r>
      <w:r>
        <w:rPr>
          <w:rFonts w:ascii="Cambria" w:hAnsi="Cambria"/>
        </w:rPr>
        <w:t xml:space="preserve">e.g., UVU </w:t>
      </w:r>
      <w:r w:rsidRPr="00F40CD5">
        <w:rPr>
          <w:rFonts w:ascii="Cambria" w:hAnsi="Cambria"/>
        </w:rPr>
        <w:t>email</w:t>
      </w:r>
      <w:r>
        <w:rPr>
          <w:rFonts w:ascii="Cambria" w:hAnsi="Cambria"/>
        </w:rPr>
        <w:t xml:space="preserve"> or social media</w:t>
      </w:r>
      <w:r w:rsidRPr="00F40CD5">
        <w:rPr>
          <w:rFonts w:ascii="Cambria" w:hAnsi="Cambria"/>
        </w:rPr>
        <w:t xml:space="preserve"> account</w:t>
      </w:r>
      <w:r>
        <w:rPr>
          <w:rFonts w:ascii="Cambria" w:hAnsi="Cambria"/>
        </w:rPr>
        <w:t>s</w:t>
      </w:r>
      <w:r w:rsidRPr="00F40CD5">
        <w:rPr>
          <w:rFonts w:ascii="Cambria" w:hAnsi="Cambria"/>
        </w:rPr>
        <w:t>)</w:t>
      </w:r>
      <w:r>
        <w:rPr>
          <w:rFonts w:ascii="Cambria" w:hAnsi="Cambria"/>
        </w:rPr>
        <w:t>; or</w:t>
      </w:r>
    </w:p>
    <w:p w14:paraId="059AB2C9" w14:textId="77777777" w:rsidR="00DD0093" w:rsidRPr="00F40CD5" w:rsidRDefault="00DD0093" w:rsidP="004F3643">
      <w:pPr>
        <w:pStyle w:val="ListParagraph"/>
        <w:numPr>
          <w:ilvl w:val="3"/>
          <w:numId w:val="2"/>
        </w:numPr>
        <w:spacing w:after="0" w:line="240" w:lineRule="auto"/>
        <w:outlineLvl w:val="0"/>
        <w:rPr>
          <w:rFonts w:ascii="Cambria" w:hAnsi="Cambria"/>
        </w:rPr>
      </w:pPr>
      <w:r>
        <w:rPr>
          <w:rFonts w:ascii="Cambria" w:hAnsi="Cambria"/>
        </w:rPr>
        <w:t xml:space="preserve">campaigning tactics </w:t>
      </w:r>
      <w:r w:rsidRPr="00715BB4">
        <w:rPr>
          <w:rFonts w:ascii="Cambria" w:hAnsi="Cambria"/>
        </w:rPr>
        <w:t>(e.g., wearing a political pins in support or opposition of a referendum or tell co-workers how to vote)</w:t>
      </w:r>
      <w:r>
        <w:rPr>
          <w:rFonts w:ascii="Cambria" w:hAnsi="Cambria"/>
        </w:rPr>
        <w:t>;</w:t>
      </w:r>
    </w:p>
    <w:p w14:paraId="1AC98E8E" w14:textId="77777777" w:rsidR="00DD0093" w:rsidRDefault="00DD0093" w:rsidP="004F3643">
      <w:pPr>
        <w:pStyle w:val="ListParagraph"/>
        <w:numPr>
          <w:ilvl w:val="2"/>
          <w:numId w:val="2"/>
        </w:numPr>
        <w:spacing w:after="0" w:line="240" w:lineRule="auto"/>
        <w:outlineLvl w:val="0"/>
        <w:rPr>
          <w:rFonts w:ascii="Cambria" w:hAnsi="Cambria"/>
        </w:rPr>
      </w:pPr>
      <w:r>
        <w:rPr>
          <w:rFonts w:ascii="Cambria" w:hAnsi="Cambria"/>
        </w:rPr>
        <w:t xml:space="preserve">in a way that gives the impression that they </w:t>
      </w:r>
      <w:r w:rsidRPr="00715BB4">
        <w:rPr>
          <w:rFonts w:ascii="Cambria" w:hAnsi="Cambria"/>
        </w:rPr>
        <w:t>represent UVU and its interests (the exception to this are UVU employees whose job function it is to officially represent UVU and its positions and interests);</w:t>
      </w:r>
      <w:r>
        <w:rPr>
          <w:rFonts w:ascii="Cambria" w:hAnsi="Cambria"/>
        </w:rPr>
        <w:t xml:space="preserve"> and</w:t>
      </w:r>
    </w:p>
    <w:p w14:paraId="416EA6A4" w14:textId="77777777" w:rsidR="00DD0093" w:rsidRDefault="00DD0093" w:rsidP="004F3643">
      <w:pPr>
        <w:pStyle w:val="ListParagraph"/>
        <w:numPr>
          <w:ilvl w:val="0"/>
          <w:numId w:val="3"/>
        </w:numPr>
        <w:spacing w:after="0" w:line="240" w:lineRule="auto"/>
        <w:outlineLvl w:val="0"/>
        <w:rPr>
          <w:rFonts w:ascii="Cambria" w:hAnsi="Cambria"/>
        </w:rPr>
      </w:pPr>
      <w:r>
        <w:rPr>
          <w:rFonts w:ascii="Cambria" w:hAnsi="Cambria"/>
        </w:rPr>
        <w:t xml:space="preserve">MAY fully engage in political activities </w:t>
      </w:r>
    </w:p>
    <w:p w14:paraId="4CFBBF3D" w14:textId="77777777" w:rsidR="00DD0093" w:rsidRDefault="00DD0093" w:rsidP="004F3643">
      <w:pPr>
        <w:pStyle w:val="ListParagraph"/>
        <w:numPr>
          <w:ilvl w:val="2"/>
          <w:numId w:val="2"/>
        </w:numPr>
        <w:spacing w:after="0" w:line="240" w:lineRule="auto"/>
        <w:outlineLvl w:val="0"/>
        <w:rPr>
          <w:rFonts w:ascii="Cambria" w:hAnsi="Cambria"/>
        </w:rPr>
      </w:pPr>
      <w:r>
        <w:rPr>
          <w:rFonts w:ascii="Cambria" w:hAnsi="Cambria"/>
        </w:rPr>
        <w:t>while on their own time (e.g., after work hours or while using personal or vacation leave)</w:t>
      </w:r>
    </w:p>
    <w:p w14:paraId="70E462F2" w14:textId="77777777" w:rsidR="00DD0093" w:rsidRDefault="00DD0093" w:rsidP="004F3643">
      <w:pPr>
        <w:pStyle w:val="ListParagraph"/>
        <w:numPr>
          <w:ilvl w:val="2"/>
          <w:numId w:val="2"/>
        </w:numPr>
        <w:spacing w:after="0" w:line="240" w:lineRule="auto"/>
        <w:outlineLvl w:val="0"/>
        <w:rPr>
          <w:rFonts w:ascii="Cambria" w:hAnsi="Cambria"/>
        </w:rPr>
      </w:pPr>
      <w:r>
        <w:rPr>
          <w:rFonts w:ascii="Cambria" w:hAnsi="Cambria"/>
        </w:rPr>
        <w:t>through the use of their personally owned equipment and personal email and social media accounts; and</w:t>
      </w:r>
    </w:p>
    <w:p w14:paraId="04B4CB50" w14:textId="77777777" w:rsidR="00DD0093" w:rsidRPr="00493248" w:rsidRDefault="00DD0093" w:rsidP="004F3643">
      <w:pPr>
        <w:pStyle w:val="ListParagraph"/>
        <w:numPr>
          <w:ilvl w:val="2"/>
          <w:numId w:val="2"/>
        </w:numPr>
        <w:spacing w:after="0" w:line="240" w:lineRule="auto"/>
        <w:outlineLvl w:val="0"/>
        <w:rPr>
          <w:rFonts w:ascii="Cambria" w:hAnsi="Cambria"/>
        </w:rPr>
      </w:pPr>
      <w:r>
        <w:rPr>
          <w:rFonts w:ascii="Cambria" w:hAnsi="Cambria"/>
        </w:rPr>
        <w:t>by clearly representing their own interests and not UVU’s.</w:t>
      </w:r>
    </w:p>
    <w:p w14:paraId="26E87708" w14:textId="77777777" w:rsidR="00DD0093" w:rsidRPr="009736DE" w:rsidRDefault="00DD0093" w:rsidP="00DD0093">
      <w:pPr>
        <w:outlineLvl w:val="0"/>
        <w:rPr>
          <w:rFonts w:ascii="Cambria" w:hAnsi="Cambria"/>
        </w:rPr>
      </w:pPr>
    </w:p>
    <w:p w14:paraId="3F2B45DF" w14:textId="77777777" w:rsidR="00DD0093" w:rsidRDefault="00DD0093" w:rsidP="004F3643">
      <w:pPr>
        <w:pStyle w:val="ListParagraph"/>
        <w:numPr>
          <w:ilvl w:val="0"/>
          <w:numId w:val="2"/>
        </w:numPr>
        <w:spacing w:after="0" w:line="240" w:lineRule="auto"/>
        <w:outlineLvl w:val="0"/>
        <w:rPr>
          <w:rFonts w:ascii="Cambria" w:hAnsi="Cambria"/>
        </w:rPr>
      </w:pPr>
      <w:r w:rsidRPr="001B2569">
        <w:rPr>
          <w:rFonts w:ascii="Cambria" w:hAnsi="Cambria"/>
          <w:b/>
        </w:rPr>
        <w:t>UVU Students</w:t>
      </w:r>
      <w:r>
        <w:rPr>
          <w:rFonts w:ascii="Cambria" w:hAnsi="Cambria"/>
        </w:rPr>
        <w:t xml:space="preserve">. </w:t>
      </w:r>
      <w:r w:rsidRPr="00671EDE">
        <w:rPr>
          <w:rFonts w:ascii="Cambria" w:hAnsi="Cambria"/>
        </w:rPr>
        <w:t xml:space="preserve">As a private citizen on their own time and through the use of their own resources, any UVU STUDENT may engage in political activities (e.g., encourage other students to register to vote, engage other students through the use of an information table or booth on campus (as per university policy and protocols), and otherwise engage in the political process). </w:t>
      </w:r>
      <w:r>
        <w:rPr>
          <w:rFonts w:ascii="Cambria" w:hAnsi="Cambria"/>
        </w:rPr>
        <w:t>H</w:t>
      </w:r>
      <w:r w:rsidRPr="00671EDE">
        <w:rPr>
          <w:rFonts w:ascii="Cambria" w:hAnsi="Cambria"/>
        </w:rPr>
        <w:t xml:space="preserve">owever, UVU </w:t>
      </w:r>
      <w:r>
        <w:rPr>
          <w:rFonts w:ascii="Cambria" w:hAnsi="Cambria"/>
        </w:rPr>
        <w:t>students:</w:t>
      </w:r>
      <w:r w:rsidRPr="00671EDE">
        <w:rPr>
          <w:rFonts w:ascii="Cambria" w:hAnsi="Cambria"/>
        </w:rPr>
        <w:t xml:space="preserve"> </w:t>
      </w:r>
    </w:p>
    <w:p w14:paraId="7A245F4A" w14:textId="77777777" w:rsidR="00DD0093" w:rsidRDefault="00DD0093" w:rsidP="004F3643">
      <w:pPr>
        <w:pStyle w:val="ListParagraph"/>
        <w:numPr>
          <w:ilvl w:val="1"/>
          <w:numId w:val="2"/>
        </w:numPr>
        <w:spacing w:after="0" w:line="240" w:lineRule="auto"/>
        <w:outlineLvl w:val="0"/>
        <w:rPr>
          <w:rFonts w:ascii="Cambria" w:hAnsi="Cambria"/>
        </w:rPr>
      </w:pPr>
      <w:r>
        <w:rPr>
          <w:rFonts w:ascii="Cambria" w:hAnsi="Cambria"/>
        </w:rPr>
        <w:t>CANNOT use their UVU student email to engage politically, and</w:t>
      </w:r>
    </w:p>
    <w:p w14:paraId="60688D92" w14:textId="77777777" w:rsidR="00DD0093" w:rsidRDefault="00DD0093" w:rsidP="004F3643">
      <w:pPr>
        <w:pStyle w:val="ListParagraph"/>
        <w:numPr>
          <w:ilvl w:val="1"/>
          <w:numId w:val="2"/>
        </w:numPr>
        <w:spacing w:after="0" w:line="240" w:lineRule="auto"/>
        <w:outlineLvl w:val="0"/>
        <w:rPr>
          <w:rFonts w:ascii="Cambria" w:hAnsi="Cambria"/>
        </w:rPr>
      </w:pPr>
      <w:r>
        <w:rPr>
          <w:rFonts w:ascii="Cambria" w:hAnsi="Cambria"/>
        </w:rPr>
        <w:t>when on the clock as a UVU employee (part- or full-time) are subject to the same standards for all UVU employees as stated above.</w:t>
      </w:r>
    </w:p>
    <w:p w14:paraId="260C0543" w14:textId="77777777" w:rsidR="00DD0093" w:rsidRPr="00671EDE" w:rsidRDefault="00DD0093" w:rsidP="00DD0093">
      <w:pPr>
        <w:pStyle w:val="ListParagraph"/>
        <w:ind w:left="1440"/>
        <w:outlineLvl w:val="0"/>
        <w:rPr>
          <w:rFonts w:ascii="Cambria" w:hAnsi="Cambria"/>
        </w:rPr>
      </w:pPr>
    </w:p>
    <w:p w14:paraId="3632B268" w14:textId="77777777" w:rsidR="00DD0093" w:rsidRDefault="00DD0093" w:rsidP="004F3643">
      <w:pPr>
        <w:pStyle w:val="ListParagraph"/>
        <w:numPr>
          <w:ilvl w:val="0"/>
          <w:numId w:val="2"/>
        </w:numPr>
        <w:spacing w:after="0" w:line="240" w:lineRule="auto"/>
        <w:outlineLvl w:val="0"/>
        <w:rPr>
          <w:rFonts w:ascii="Cambria" w:hAnsi="Cambria"/>
        </w:rPr>
      </w:pPr>
      <w:r w:rsidRPr="007A6DAE">
        <w:rPr>
          <w:rFonts w:ascii="Cambria" w:hAnsi="Cambria"/>
          <w:b/>
        </w:rPr>
        <w:t>UVU Student Association</w:t>
      </w:r>
      <w:r>
        <w:rPr>
          <w:rFonts w:ascii="Cambria" w:hAnsi="Cambria"/>
        </w:rPr>
        <w:t xml:space="preserve">. </w:t>
      </w:r>
      <w:r w:rsidRPr="00421E1C">
        <w:rPr>
          <w:rFonts w:ascii="Cambria" w:hAnsi="Cambria"/>
        </w:rPr>
        <w:t xml:space="preserve">UVUSA, as a public body of UVU, may support and engage in efforts to encourage students to register to vote (why and how to), to vote (where and through what means they may vote), and to be politically active. UVUSA cannot tell students what political activities </w:t>
      </w:r>
      <w:r>
        <w:rPr>
          <w:rFonts w:ascii="Cambria" w:hAnsi="Cambria"/>
        </w:rPr>
        <w:t>or parties they</w:t>
      </w:r>
      <w:r w:rsidRPr="00421E1C">
        <w:rPr>
          <w:rFonts w:ascii="Cambria" w:hAnsi="Cambria"/>
        </w:rPr>
        <w:t xml:space="preserve"> should engage</w:t>
      </w:r>
      <w:r>
        <w:rPr>
          <w:rFonts w:ascii="Cambria" w:hAnsi="Cambria"/>
        </w:rPr>
        <w:t xml:space="preserve"> or how to vote on a particular issue or candidate race. However, a student club may, through approved UVUSA sponsored events (e.g., Club Rush, Constitutional Week, etc.) promote its political position on issues and candidates, but must do so within the prescribed protocols of the event.</w:t>
      </w:r>
    </w:p>
    <w:p w14:paraId="51F31C2B" w14:textId="77777777" w:rsidR="00DD0093" w:rsidRPr="00277C01" w:rsidRDefault="00DD0093" w:rsidP="004F3643">
      <w:pPr>
        <w:pStyle w:val="ListParagraph"/>
        <w:numPr>
          <w:ilvl w:val="0"/>
          <w:numId w:val="2"/>
        </w:numPr>
        <w:spacing w:after="0" w:line="240" w:lineRule="auto"/>
        <w:outlineLvl w:val="0"/>
        <w:rPr>
          <w:rFonts w:ascii="Cambria" w:hAnsi="Cambria"/>
        </w:rPr>
      </w:pPr>
      <w:r w:rsidRPr="00277C01">
        <w:rPr>
          <w:rFonts w:ascii="Cambria" w:hAnsi="Cambria"/>
          <w:b/>
        </w:rPr>
        <w:lastRenderedPageBreak/>
        <w:t>Utah Valley University</w:t>
      </w:r>
      <w:r>
        <w:rPr>
          <w:rFonts w:ascii="Cambria" w:hAnsi="Cambria"/>
        </w:rPr>
        <w:t xml:space="preserve">. </w:t>
      </w:r>
      <w:r w:rsidRPr="00277C01">
        <w:rPr>
          <w:rFonts w:ascii="Cambria" w:hAnsi="Cambria"/>
        </w:rPr>
        <w:t>As a general rule and pursuant to Utah Code Ann. § 20A-11-1203, a public entity, which specifically includes a public institution of higher education such as Utah Valley University, CANNOT</w:t>
      </w:r>
    </w:p>
    <w:p w14:paraId="768C7609" w14:textId="77777777" w:rsidR="00DD0093" w:rsidRDefault="00DD0093" w:rsidP="004F3643">
      <w:pPr>
        <w:pStyle w:val="ListParagraph"/>
        <w:numPr>
          <w:ilvl w:val="0"/>
          <w:numId w:val="4"/>
        </w:numPr>
        <w:spacing w:after="0" w:line="240" w:lineRule="auto"/>
        <w:outlineLvl w:val="0"/>
        <w:rPr>
          <w:rFonts w:ascii="Cambria" w:hAnsi="Cambria"/>
        </w:rPr>
      </w:pPr>
      <w:r w:rsidRPr="00A6012A">
        <w:rPr>
          <w:rFonts w:ascii="Cambria" w:hAnsi="Cambria"/>
        </w:rPr>
        <w:t xml:space="preserve">tell people how to vote on a particular ballot proposition or referendum, </w:t>
      </w:r>
    </w:p>
    <w:p w14:paraId="05991E00" w14:textId="77777777" w:rsidR="00DD0093" w:rsidRDefault="00DD0093" w:rsidP="004F3643">
      <w:pPr>
        <w:pStyle w:val="ListParagraph"/>
        <w:numPr>
          <w:ilvl w:val="0"/>
          <w:numId w:val="4"/>
        </w:numPr>
        <w:spacing w:after="0" w:line="240" w:lineRule="auto"/>
        <w:outlineLvl w:val="0"/>
        <w:rPr>
          <w:rFonts w:ascii="Cambria" w:hAnsi="Cambria"/>
        </w:rPr>
      </w:pPr>
      <w:r w:rsidRPr="00A6012A">
        <w:rPr>
          <w:rFonts w:ascii="Cambria" w:hAnsi="Cambria"/>
        </w:rPr>
        <w:t>endorse any candidate running for office</w:t>
      </w:r>
      <w:r>
        <w:rPr>
          <w:rFonts w:ascii="Cambria" w:hAnsi="Cambria"/>
        </w:rPr>
        <w:t>, or</w:t>
      </w:r>
    </w:p>
    <w:p w14:paraId="5E209AAC" w14:textId="77777777" w:rsidR="00DD0093" w:rsidRDefault="00DD0093" w:rsidP="004F3643">
      <w:pPr>
        <w:pStyle w:val="ListParagraph"/>
        <w:numPr>
          <w:ilvl w:val="0"/>
          <w:numId w:val="4"/>
        </w:numPr>
        <w:spacing w:after="0" w:line="240" w:lineRule="auto"/>
        <w:outlineLvl w:val="0"/>
        <w:rPr>
          <w:rFonts w:ascii="Cambria" w:hAnsi="Cambria"/>
        </w:rPr>
      </w:pPr>
      <w:r w:rsidRPr="00A6012A">
        <w:rPr>
          <w:rFonts w:ascii="Cambria" w:hAnsi="Cambria"/>
        </w:rPr>
        <w:t xml:space="preserve">make an expenditure from public funds for political purposes </w:t>
      </w:r>
      <w:r>
        <w:rPr>
          <w:rFonts w:ascii="Cambria" w:hAnsi="Cambria"/>
        </w:rPr>
        <w:t xml:space="preserve">or </w:t>
      </w:r>
      <w:r w:rsidRPr="00A6012A">
        <w:rPr>
          <w:rFonts w:ascii="Cambria" w:hAnsi="Cambria"/>
        </w:rPr>
        <w:t xml:space="preserve">to influence a ballot proposition </w:t>
      </w:r>
      <w:r>
        <w:rPr>
          <w:rFonts w:ascii="Cambria" w:hAnsi="Cambria"/>
        </w:rPr>
        <w:t>or referendum</w:t>
      </w:r>
      <w:r w:rsidRPr="00A6012A">
        <w:rPr>
          <w:rFonts w:ascii="Cambria" w:hAnsi="Cambria"/>
        </w:rPr>
        <w:t xml:space="preserve">. </w:t>
      </w:r>
    </w:p>
    <w:p w14:paraId="23DAACED" w14:textId="77777777" w:rsidR="00DD0093" w:rsidRDefault="00DD0093" w:rsidP="00DD0093">
      <w:pPr>
        <w:ind w:firstLine="720"/>
        <w:outlineLvl w:val="0"/>
        <w:rPr>
          <w:rFonts w:ascii="Cambria" w:hAnsi="Cambria"/>
        </w:rPr>
      </w:pPr>
      <w:r w:rsidRPr="00A6012A">
        <w:rPr>
          <w:rFonts w:ascii="Cambria" w:hAnsi="Cambria"/>
        </w:rPr>
        <w:t>However,</w:t>
      </w:r>
      <w:r>
        <w:rPr>
          <w:rFonts w:ascii="Cambria" w:hAnsi="Cambria"/>
        </w:rPr>
        <w:t xml:space="preserve"> a public entity like Utah Valley University MAY</w:t>
      </w:r>
    </w:p>
    <w:p w14:paraId="1728BDEB" w14:textId="77777777" w:rsidR="00DD0093" w:rsidRDefault="00DD0093" w:rsidP="004F3643">
      <w:pPr>
        <w:pStyle w:val="ListParagraph"/>
        <w:numPr>
          <w:ilvl w:val="0"/>
          <w:numId w:val="5"/>
        </w:numPr>
        <w:spacing w:after="0" w:line="240" w:lineRule="auto"/>
        <w:outlineLvl w:val="0"/>
        <w:rPr>
          <w:rFonts w:ascii="Cambria" w:hAnsi="Cambria"/>
        </w:rPr>
      </w:pPr>
      <w:r>
        <w:rPr>
          <w:rFonts w:ascii="Cambria" w:hAnsi="Cambria"/>
        </w:rPr>
        <w:t>expend</w:t>
      </w:r>
      <w:r w:rsidRPr="00A6012A">
        <w:rPr>
          <w:rFonts w:ascii="Cambria" w:hAnsi="Cambria"/>
        </w:rPr>
        <w:t xml:space="preserve"> donor funds to advocate for or against ballot proposition or referendum</w:t>
      </w:r>
      <w:r>
        <w:rPr>
          <w:rFonts w:ascii="Cambria" w:hAnsi="Cambria"/>
        </w:rPr>
        <w:t>,</w:t>
      </w:r>
    </w:p>
    <w:p w14:paraId="110A8E3B" w14:textId="77777777" w:rsidR="00DD0093" w:rsidRDefault="00DD0093" w:rsidP="004F3643">
      <w:pPr>
        <w:pStyle w:val="ListParagraph"/>
        <w:numPr>
          <w:ilvl w:val="0"/>
          <w:numId w:val="5"/>
        </w:numPr>
        <w:spacing w:after="0" w:line="240" w:lineRule="auto"/>
        <w:outlineLvl w:val="0"/>
        <w:rPr>
          <w:rFonts w:ascii="Cambria" w:hAnsi="Cambria"/>
        </w:rPr>
      </w:pPr>
      <w:r>
        <w:rPr>
          <w:rFonts w:ascii="Cambria" w:hAnsi="Cambria"/>
        </w:rPr>
        <w:t>provide a statement about its position regarding a ballot proposition or referendum,</w:t>
      </w:r>
    </w:p>
    <w:p w14:paraId="5CFF2734" w14:textId="77777777" w:rsidR="00DD0093" w:rsidRDefault="00DD0093" w:rsidP="004F3643">
      <w:pPr>
        <w:pStyle w:val="ListParagraph"/>
        <w:numPr>
          <w:ilvl w:val="0"/>
          <w:numId w:val="5"/>
        </w:numPr>
        <w:spacing w:after="0" w:line="240" w:lineRule="auto"/>
        <w:outlineLvl w:val="0"/>
        <w:rPr>
          <w:rFonts w:ascii="Cambria" w:hAnsi="Cambria"/>
        </w:rPr>
      </w:pPr>
      <w:r>
        <w:rPr>
          <w:rFonts w:ascii="Cambria" w:hAnsi="Cambria"/>
        </w:rPr>
        <w:t xml:space="preserve">provide factual information about a ballot proposition or referendum to the public so long as that information also grants equal access to both opponents and proponents to the ballot proposition or referendum, </w:t>
      </w:r>
    </w:p>
    <w:p w14:paraId="438FD174" w14:textId="77777777" w:rsidR="00DD0093" w:rsidRDefault="00DD0093" w:rsidP="004F3643">
      <w:pPr>
        <w:pStyle w:val="ListParagraph"/>
        <w:numPr>
          <w:ilvl w:val="0"/>
          <w:numId w:val="5"/>
        </w:numPr>
        <w:spacing w:after="0" w:line="240" w:lineRule="auto"/>
        <w:outlineLvl w:val="0"/>
        <w:rPr>
          <w:rFonts w:ascii="Cambria" w:hAnsi="Cambria"/>
        </w:rPr>
      </w:pPr>
      <w:r>
        <w:rPr>
          <w:rFonts w:ascii="Cambria" w:hAnsi="Cambria"/>
        </w:rPr>
        <w:t>provide neutral encouragement for voters to vote,</w:t>
      </w:r>
    </w:p>
    <w:p w14:paraId="7F6327A1" w14:textId="77777777" w:rsidR="00DD0093" w:rsidRDefault="00DD0093" w:rsidP="004F3643">
      <w:pPr>
        <w:pStyle w:val="ListParagraph"/>
        <w:numPr>
          <w:ilvl w:val="0"/>
          <w:numId w:val="5"/>
        </w:numPr>
        <w:spacing w:after="0" w:line="240" w:lineRule="auto"/>
        <w:outlineLvl w:val="0"/>
        <w:rPr>
          <w:rFonts w:ascii="Cambria" w:hAnsi="Cambria"/>
        </w:rPr>
      </w:pPr>
      <w:r>
        <w:rPr>
          <w:rFonts w:ascii="Cambria" w:hAnsi="Cambria"/>
        </w:rPr>
        <w:t>host candidate debates, and</w:t>
      </w:r>
    </w:p>
    <w:p w14:paraId="19F43930" w14:textId="77777777" w:rsidR="00DD0093" w:rsidRPr="00A6012A" w:rsidRDefault="00DD0093" w:rsidP="004F3643">
      <w:pPr>
        <w:pStyle w:val="ListParagraph"/>
        <w:numPr>
          <w:ilvl w:val="0"/>
          <w:numId w:val="5"/>
        </w:numPr>
        <w:spacing w:after="0" w:line="240" w:lineRule="auto"/>
        <w:outlineLvl w:val="0"/>
        <w:rPr>
          <w:rFonts w:ascii="Cambria" w:hAnsi="Cambria"/>
        </w:rPr>
      </w:pPr>
      <w:r>
        <w:rPr>
          <w:rFonts w:ascii="Cambria" w:hAnsi="Cambria"/>
        </w:rPr>
        <w:t>invite elected officials to speak and/or attend a university event.</w:t>
      </w:r>
    </w:p>
    <w:p w14:paraId="494296EA" w14:textId="77777777" w:rsidR="00DD0093" w:rsidRDefault="00DD0093" w:rsidP="00DD0093">
      <w:pPr>
        <w:outlineLvl w:val="0"/>
        <w:rPr>
          <w:rFonts w:ascii="Cambria" w:hAnsi="Cambria"/>
        </w:rPr>
      </w:pPr>
    </w:p>
    <w:p w14:paraId="1AA47CDB" w14:textId="77777777" w:rsidR="00DD0093" w:rsidRDefault="00DD0093" w:rsidP="00DD0093">
      <w:pPr>
        <w:outlineLvl w:val="0"/>
        <w:rPr>
          <w:rFonts w:ascii="Cambria" w:hAnsi="Cambria"/>
        </w:rPr>
      </w:pPr>
    </w:p>
    <w:p w14:paraId="1EA7113E" w14:textId="77777777" w:rsidR="007A2B37" w:rsidRDefault="007A2B37" w:rsidP="007A2B37"/>
    <w:p w14:paraId="0FCEBD1A" w14:textId="77777777" w:rsidR="00116724" w:rsidRDefault="00116724" w:rsidP="00116724"/>
    <w:sectPr w:rsidR="00116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8CAF" w14:textId="77777777" w:rsidR="006D0E6B" w:rsidRDefault="006D0E6B" w:rsidP="001C687F">
      <w:pPr>
        <w:spacing w:after="0" w:line="240" w:lineRule="auto"/>
      </w:pPr>
      <w:r>
        <w:separator/>
      </w:r>
    </w:p>
  </w:endnote>
  <w:endnote w:type="continuationSeparator" w:id="0">
    <w:p w14:paraId="360CD3BE" w14:textId="77777777" w:rsidR="006D0E6B" w:rsidRDefault="006D0E6B"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7631" w14:textId="77777777" w:rsidR="006D0E6B" w:rsidRDefault="006D0E6B" w:rsidP="001C687F">
      <w:pPr>
        <w:spacing w:after="0" w:line="240" w:lineRule="auto"/>
      </w:pPr>
      <w:r>
        <w:separator/>
      </w:r>
    </w:p>
  </w:footnote>
  <w:footnote w:type="continuationSeparator" w:id="0">
    <w:p w14:paraId="59FC4201" w14:textId="77777777" w:rsidR="006D0E6B" w:rsidRDefault="006D0E6B"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8F2"/>
    <w:multiLevelType w:val="hybridMultilevel"/>
    <w:tmpl w:val="DCAA2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E06072"/>
    <w:multiLevelType w:val="hybridMultilevel"/>
    <w:tmpl w:val="F6781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F22AE"/>
    <w:multiLevelType w:val="hybridMultilevel"/>
    <w:tmpl w:val="32E6F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B37384"/>
    <w:multiLevelType w:val="hybridMultilevel"/>
    <w:tmpl w:val="DA546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0854D1"/>
    <w:multiLevelType w:val="hybridMultilevel"/>
    <w:tmpl w:val="3984F5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0C05CC"/>
    <w:multiLevelType w:val="hybridMultilevel"/>
    <w:tmpl w:val="CDD26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9C2FFC"/>
    <w:multiLevelType w:val="hybridMultilevel"/>
    <w:tmpl w:val="0310F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2973D6"/>
    <w:multiLevelType w:val="hybridMultilevel"/>
    <w:tmpl w:val="37C617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5B1740"/>
    <w:multiLevelType w:val="hybridMultilevel"/>
    <w:tmpl w:val="325C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7"/>
  </w:num>
  <w:num w:numId="6">
    <w:abstractNumId w:val="5"/>
  </w:num>
  <w:num w:numId="7">
    <w:abstractNumId w:val="6"/>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70F3"/>
    <w:rsid w:val="00007DB6"/>
    <w:rsid w:val="00010A01"/>
    <w:rsid w:val="00011067"/>
    <w:rsid w:val="00012214"/>
    <w:rsid w:val="000129C0"/>
    <w:rsid w:val="00013694"/>
    <w:rsid w:val="000143C1"/>
    <w:rsid w:val="00014511"/>
    <w:rsid w:val="00015863"/>
    <w:rsid w:val="00020D83"/>
    <w:rsid w:val="00022E71"/>
    <w:rsid w:val="00023192"/>
    <w:rsid w:val="0002330E"/>
    <w:rsid w:val="00023674"/>
    <w:rsid w:val="000243A5"/>
    <w:rsid w:val="000247E9"/>
    <w:rsid w:val="0002615A"/>
    <w:rsid w:val="000269E2"/>
    <w:rsid w:val="000273D8"/>
    <w:rsid w:val="00027802"/>
    <w:rsid w:val="00030D2A"/>
    <w:rsid w:val="000314D3"/>
    <w:rsid w:val="00031C61"/>
    <w:rsid w:val="00031CA8"/>
    <w:rsid w:val="000321DE"/>
    <w:rsid w:val="000327A3"/>
    <w:rsid w:val="0003280D"/>
    <w:rsid w:val="00033112"/>
    <w:rsid w:val="00033448"/>
    <w:rsid w:val="000347E1"/>
    <w:rsid w:val="00037979"/>
    <w:rsid w:val="00040328"/>
    <w:rsid w:val="00040348"/>
    <w:rsid w:val="0004093C"/>
    <w:rsid w:val="00040CE2"/>
    <w:rsid w:val="00041C24"/>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578E4"/>
    <w:rsid w:val="000602C1"/>
    <w:rsid w:val="00061518"/>
    <w:rsid w:val="00061633"/>
    <w:rsid w:val="000617A2"/>
    <w:rsid w:val="000636A5"/>
    <w:rsid w:val="000638FF"/>
    <w:rsid w:val="00063AF8"/>
    <w:rsid w:val="000647D4"/>
    <w:rsid w:val="00065513"/>
    <w:rsid w:val="0006749A"/>
    <w:rsid w:val="0007024B"/>
    <w:rsid w:val="000708C9"/>
    <w:rsid w:val="00070A02"/>
    <w:rsid w:val="00070BEB"/>
    <w:rsid w:val="000713DB"/>
    <w:rsid w:val="00075E49"/>
    <w:rsid w:val="000764A6"/>
    <w:rsid w:val="000776D0"/>
    <w:rsid w:val="000801E6"/>
    <w:rsid w:val="000807FA"/>
    <w:rsid w:val="00080F9C"/>
    <w:rsid w:val="00081123"/>
    <w:rsid w:val="000819DB"/>
    <w:rsid w:val="00081BFC"/>
    <w:rsid w:val="0008289A"/>
    <w:rsid w:val="00084274"/>
    <w:rsid w:val="000846EB"/>
    <w:rsid w:val="0008489E"/>
    <w:rsid w:val="000851D9"/>
    <w:rsid w:val="00085834"/>
    <w:rsid w:val="00086C8A"/>
    <w:rsid w:val="00087439"/>
    <w:rsid w:val="000903BF"/>
    <w:rsid w:val="000907A6"/>
    <w:rsid w:val="000910FC"/>
    <w:rsid w:val="00093067"/>
    <w:rsid w:val="00093718"/>
    <w:rsid w:val="000945FC"/>
    <w:rsid w:val="00094EA1"/>
    <w:rsid w:val="00094FCA"/>
    <w:rsid w:val="0009576C"/>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610"/>
    <w:rsid w:val="000C02D1"/>
    <w:rsid w:val="000C23F6"/>
    <w:rsid w:val="000C2492"/>
    <w:rsid w:val="000C5144"/>
    <w:rsid w:val="000C5BCF"/>
    <w:rsid w:val="000C650C"/>
    <w:rsid w:val="000C6900"/>
    <w:rsid w:val="000C7926"/>
    <w:rsid w:val="000C7E75"/>
    <w:rsid w:val="000D124B"/>
    <w:rsid w:val="000D1E0E"/>
    <w:rsid w:val="000D2190"/>
    <w:rsid w:val="000D2751"/>
    <w:rsid w:val="000D2AB4"/>
    <w:rsid w:val="000D30BD"/>
    <w:rsid w:val="000D316F"/>
    <w:rsid w:val="000D38CD"/>
    <w:rsid w:val="000D5BEE"/>
    <w:rsid w:val="000D6E4A"/>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0B59"/>
    <w:rsid w:val="00113DCE"/>
    <w:rsid w:val="0011473F"/>
    <w:rsid w:val="001158AF"/>
    <w:rsid w:val="00116605"/>
    <w:rsid w:val="00116724"/>
    <w:rsid w:val="00117B40"/>
    <w:rsid w:val="001203A2"/>
    <w:rsid w:val="00120A24"/>
    <w:rsid w:val="00120D91"/>
    <w:rsid w:val="00121258"/>
    <w:rsid w:val="00121CBF"/>
    <w:rsid w:val="00122549"/>
    <w:rsid w:val="00122E12"/>
    <w:rsid w:val="00123230"/>
    <w:rsid w:val="001244C7"/>
    <w:rsid w:val="001262ED"/>
    <w:rsid w:val="00126477"/>
    <w:rsid w:val="001278D3"/>
    <w:rsid w:val="001300EB"/>
    <w:rsid w:val="00131CDE"/>
    <w:rsid w:val="00131F52"/>
    <w:rsid w:val="00131FCC"/>
    <w:rsid w:val="00132763"/>
    <w:rsid w:val="00133C33"/>
    <w:rsid w:val="0013553E"/>
    <w:rsid w:val="00135701"/>
    <w:rsid w:val="00140844"/>
    <w:rsid w:val="0014137E"/>
    <w:rsid w:val="001414FF"/>
    <w:rsid w:val="00141BDE"/>
    <w:rsid w:val="00143679"/>
    <w:rsid w:val="00143775"/>
    <w:rsid w:val="00143F67"/>
    <w:rsid w:val="001461CB"/>
    <w:rsid w:val="00146BE7"/>
    <w:rsid w:val="00146E27"/>
    <w:rsid w:val="00147D5D"/>
    <w:rsid w:val="001502DF"/>
    <w:rsid w:val="00150588"/>
    <w:rsid w:val="00150623"/>
    <w:rsid w:val="001537A0"/>
    <w:rsid w:val="00153C33"/>
    <w:rsid w:val="00153C7D"/>
    <w:rsid w:val="00153D81"/>
    <w:rsid w:val="0015458F"/>
    <w:rsid w:val="00154BD8"/>
    <w:rsid w:val="00155082"/>
    <w:rsid w:val="00155772"/>
    <w:rsid w:val="00156A63"/>
    <w:rsid w:val="001572EF"/>
    <w:rsid w:val="001609D5"/>
    <w:rsid w:val="00163196"/>
    <w:rsid w:val="0016750C"/>
    <w:rsid w:val="001677CE"/>
    <w:rsid w:val="00167A80"/>
    <w:rsid w:val="00167B56"/>
    <w:rsid w:val="00171C3F"/>
    <w:rsid w:val="00172100"/>
    <w:rsid w:val="00172806"/>
    <w:rsid w:val="001766B9"/>
    <w:rsid w:val="00176F41"/>
    <w:rsid w:val="001828F5"/>
    <w:rsid w:val="00183276"/>
    <w:rsid w:val="001839C8"/>
    <w:rsid w:val="001849D9"/>
    <w:rsid w:val="00184C04"/>
    <w:rsid w:val="00186524"/>
    <w:rsid w:val="00186D11"/>
    <w:rsid w:val="0018706D"/>
    <w:rsid w:val="001872F0"/>
    <w:rsid w:val="00190150"/>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785C"/>
    <w:rsid w:val="001A7EEC"/>
    <w:rsid w:val="001B1659"/>
    <w:rsid w:val="001B2560"/>
    <w:rsid w:val="001B26C1"/>
    <w:rsid w:val="001B2F07"/>
    <w:rsid w:val="001B32DD"/>
    <w:rsid w:val="001B45A9"/>
    <w:rsid w:val="001B4A48"/>
    <w:rsid w:val="001B5B99"/>
    <w:rsid w:val="001B78FA"/>
    <w:rsid w:val="001C0913"/>
    <w:rsid w:val="001C5351"/>
    <w:rsid w:val="001C595A"/>
    <w:rsid w:val="001C5A19"/>
    <w:rsid w:val="001C6052"/>
    <w:rsid w:val="001C67EF"/>
    <w:rsid w:val="001C687F"/>
    <w:rsid w:val="001C7B62"/>
    <w:rsid w:val="001C7F95"/>
    <w:rsid w:val="001D028F"/>
    <w:rsid w:val="001D155F"/>
    <w:rsid w:val="001D176D"/>
    <w:rsid w:val="001D31A8"/>
    <w:rsid w:val="001D3430"/>
    <w:rsid w:val="001D34D7"/>
    <w:rsid w:val="001D3A55"/>
    <w:rsid w:val="001D427D"/>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3CC5"/>
    <w:rsid w:val="0020432D"/>
    <w:rsid w:val="00204754"/>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3052C"/>
    <w:rsid w:val="00230C6E"/>
    <w:rsid w:val="00232EB6"/>
    <w:rsid w:val="00234F51"/>
    <w:rsid w:val="0023676F"/>
    <w:rsid w:val="00237541"/>
    <w:rsid w:val="002375EE"/>
    <w:rsid w:val="00237EA8"/>
    <w:rsid w:val="002459F5"/>
    <w:rsid w:val="00246F7B"/>
    <w:rsid w:val="00247C86"/>
    <w:rsid w:val="00247FAE"/>
    <w:rsid w:val="0025087D"/>
    <w:rsid w:val="00250D89"/>
    <w:rsid w:val="00251C62"/>
    <w:rsid w:val="002526EF"/>
    <w:rsid w:val="0025467A"/>
    <w:rsid w:val="00254BA6"/>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7337"/>
    <w:rsid w:val="0026745B"/>
    <w:rsid w:val="00267F0E"/>
    <w:rsid w:val="002710C8"/>
    <w:rsid w:val="00271AF2"/>
    <w:rsid w:val="00274A05"/>
    <w:rsid w:val="0027606F"/>
    <w:rsid w:val="00281236"/>
    <w:rsid w:val="002822D0"/>
    <w:rsid w:val="00282371"/>
    <w:rsid w:val="0028565E"/>
    <w:rsid w:val="00285782"/>
    <w:rsid w:val="00286B66"/>
    <w:rsid w:val="0028716A"/>
    <w:rsid w:val="00287BD7"/>
    <w:rsid w:val="0029087B"/>
    <w:rsid w:val="00291A57"/>
    <w:rsid w:val="00292A6D"/>
    <w:rsid w:val="00292E93"/>
    <w:rsid w:val="00294235"/>
    <w:rsid w:val="0029745B"/>
    <w:rsid w:val="002976DD"/>
    <w:rsid w:val="0029778D"/>
    <w:rsid w:val="00297D43"/>
    <w:rsid w:val="002A0992"/>
    <w:rsid w:val="002A330D"/>
    <w:rsid w:val="002A3D7B"/>
    <w:rsid w:val="002A49F6"/>
    <w:rsid w:val="002A4AF0"/>
    <w:rsid w:val="002A5018"/>
    <w:rsid w:val="002A7A2A"/>
    <w:rsid w:val="002B00E3"/>
    <w:rsid w:val="002B0889"/>
    <w:rsid w:val="002B0F6D"/>
    <w:rsid w:val="002B2235"/>
    <w:rsid w:val="002B3846"/>
    <w:rsid w:val="002B3EA2"/>
    <w:rsid w:val="002B440C"/>
    <w:rsid w:val="002B49E0"/>
    <w:rsid w:val="002B6541"/>
    <w:rsid w:val="002B73BE"/>
    <w:rsid w:val="002B7DE2"/>
    <w:rsid w:val="002B7EF3"/>
    <w:rsid w:val="002C1C67"/>
    <w:rsid w:val="002C2108"/>
    <w:rsid w:val="002C45F7"/>
    <w:rsid w:val="002C5458"/>
    <w:rsid w:val="002C57ED"/>
    <w:rsid w:val="002C5F01"/>
    <w:rsid w:val="002C6248"/>
    <w:rsid w:val="002C6C97"/>
    <w:rsid w:val="002D034E"/>
    <w:rsid w:val="002D165F"/>
    <w:rsid w:val="002D3064"/>
    <w:rsid w:val="002D3E4E"/>
    <w:rsid w:val="002D408E"/>
    <w:rsid w:val="002D4144"/>
    <w:rsid w:val="002D44E3"/>
    <w:rsid w:val="002D4C44"/>
    <w:rsid w:val="002D4D11"/>
    <w:rsid w:val="002D7959"/>
    <w:rsid w:val="002E01FD"/>
    <w:rsid w:val="002E18A3"/>
    <w:rsid w:val="002E1B5B"/>
    <w:rsid w:val="002E1B99"/>
    <w:rsid w:val="002E28E2"/>
    <w:rsid w:val="002E3390"/>
    <w:rsid w:val="002E4762"/>
    <w:rsid w:val="002E54C9"/>
    <w:rsid w:val="002E5EB9"/>
    <w:rsid w:val="002E7631"/>
    <w:rsid w:val="002E7E8B"/>
    <w:rsid w:val="002F02E8"/>
    <w:rsid w:val="002F27CF"/>
    <w:rsid w:val="002F42EC"/>
    <w:rsid w:val="002F438C"/>
    <w:rsid w:val="002F69FD"/>
    <w:rsid w:val="002F70F6"/>
    <w:rsid w:val="002F7AF0"/>
    <w:rsid w:val="003006DE"/>
    <w:rsid w:val="00300B18"/>
    <w:rsid w:val="00300C37"/>
    <w:rsid w:val="00301020"/>
    <w:rsid w:val="003033D6"/>
    <w:rsid w:val="003034C7"/>
    <w:rsid w:val="0030467F"/>
    <w:rsid w:val="00304F46"/>
    <w:rsid w:val="00306D98"/>
    <w:rsid w:val="00307AB6"/>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6072"/>
    <w:rsid w:val="00336ABE"/>
    <w:rsid w:val="00336F32"/>
    <w:rsid w:val="003370DF"/>
    <w:rsid w:val="003408B9"/>
    <w:rsid w:val="00341E39"/>
    <w:rsid w:val="00342176"/>
    <w:rsid w:val="003421BE"/>
    <w:rsid w:val="0034321E"/>
    <w:rsid w:val="00343933"/>
    <w:rsid w:val="00345A96"/>
    <w:rsid w:val="003461BE"/>
    <w:rsid w:val="00346382"/>
    <w:rsid w:val="00347363"/>
    <w:rsid w:val="00347F3A"/>
    <w:rsid w:val="00350679"/>
    <w:rsid w:val="00352478"/>
    <w:rsid w:val="00352A1E"/>
    <w:rsid w:val="00352AD0"/>
    <w:rsid w:val="00353789"/>
    <w:rsid w:val="003558E1"/>
    <w:rsid w:val="00356022"/>
    <w:rsid w:val="0035607B"/>
    <w:rsid w:val="0035717E"/>
    <w:rsid w:val="00357F00"/>
    <w:rsid w:val="003603AF"/>
    <w:rsid w:val="00361765"/>
    <w:rsid w:val="003624DE"/>
    <w:rsid w:val="00362AA7"/>
    <w:rsid w:val="003630A8"/>
    <w:rsid w:val="00364075"/>
    <w:rsid w:val="00364E51"/>
    <w:rsid w:val="00366252"/>
    <w:rsid w:val="00366505"/>
    <w:rsid w:val="00366CA1"/>
    <w:rsid w:val="003676E3"/>
    <w:rsid w:val="00370D45"/>
    <w:rsid w:val="003713C6"/>
    <w:rsid w:val="00383505"/>
    <w:rsid w:val="003839D7"/>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B0837"/>
    <w:rsid w:val="003B0E1E"/>
    <w:rsid w:val="003B125A"/>
    <w:rsid w:val="003B17C4"/>
    <w:rsid w:val="003B192E"/>
    <w:rsid w:val="003B1B65"/>
    <w:rsid w:val="003B3A58"/>
    <w:rsid w:val="003B3EC5"/>
    <w:rsid w:val="003B413F"/>
    <w:rsid w:val="003B4B58"/>
    <w:rsid w:val="003B51DA"/>
    <w:rsid w:val="003B584A"/>
    <w:rsid w:val="003C34B1"/>
    <w:rsid w:val="003C3729"/>
    <w:rsid w:val="003C3B13"/>
    <w:rsid w:val="003C3BB1"/>
    <w:rsid w:val="003C4966"/>
    <w:rsid w:val="003D0090"/>
    <w:rsid w:val="003D0436"/>
    <w:rsid w:val="003D05BE"/>
    <w:rsid w:val="003D1029"/>
    <w:rsid w:val="003D124A"/>
    <w:rsid w:val="003D24F3"/>
    <w:rsid w:val="003D2B32"/>
    <w:rsid w:val="003D2C19"/>
    <w:rsid w:val="003D3612"/>
    <w:rsid w:val="003D39F2"/>
    <w:rsid w:val="003D52F8"/>
    <w:rsid w:val="003D697C"/>
    <w:rsid w:val="003D7EA4"/>
    <w:rsid w:val="003E0372"/>
    <w:rsid w:val="003E23C2"/>
    <w:rsid w:val="003E3495"/>
    <w:rsid w:val="003E4E58"/>
    <w:rsid w:val="003E54E4"/>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17E6"/>
    <w:rsid w:val="00403046"/>
    <w:rsid w:val="00403445"/>
    <w:rsid w:val="00403F2B"/>
    <w:rsid w:val="00405281"/>
    <w:rsid w:val="00407AA6"/>
    <w:rsid w:val="00407AB0"/>
    <w:rsid w:val="0041016F"/>
    <w:rsid w:val="00413A45"/>
    <w:rsid w:val="00413C6C"/>
    <w:rsid w:val="004144A1"/>
    <w:rsid w:val="00414940"/>
    <w:rsid w:val="00414942"/>
    <w:rsid w:val="00414A58"/>
    <w:rsid w:val="004165FB"/>
    <w:rsid w:val="0041753F"/>
    <w:rsid w:val="004205BA"/>
    <w:rsid w:val="00421453"/>
    <w:rsid w:val="004221A9"/>
    <w:rsid w:val="00423256"/>
    <w:rsid w:val="004249E0"/>
    <w:rsid w:val="00424E08"/>
    <w:rsid w:val="004306DA"/>
    <w:rsid w:val="004321C9"/>
    <w:rsid w:val="00432510"/>
    <w:rsid w:val="00433ADC"/>
    <w:rsid w:val="00433C01"/>
    <w:rsid w:val="004340BB"/>
    <w:rsid w:val="00434A82"/>
    <w:rsid w:val="00434E3D"/>
    <w:rsid w:val="004373C7"/>
    <w:rsid w:val="0044045D"/>
    <w:rsid w:val="00441C96"/>
    <w:rsid w:val="004435D3"/>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0816"/>
    <w:rsid w:val="00481C5F"/>
    <w:rsid w:val="00483E72"/>
    <w:rsid w:val="00484CA1"/>
    <w:rsid w:val="00485547"/>
    <w:rsid w:val="00486A87"/>
    <w:rsid w:val="004870E6"/>
    <w:rsid w:val="004875BC"/>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A6EF6"/>
    <w:rsid w:val="004B0625"/>
    <w:rsid w:val="004B1570"/>
    <w:rsid w:val="004B19D6"/>
    <w:rsid w:val="004B2DD4"/>
    <w:rsid w:val="004B3977"/>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326E"/>
    <w:rsid w:val="004D4827"/>
    <w:rsid w:val="004D6596"/>
    <w:rsid w:val="004D6DEF"/>
    <w:rsid w:val="004E01A9"/>
    <w:rsid w:val="004E14CD"/>
    <w:rsid w:val="004E2486"/>
    <w:rsid w:val="004E24CA"/>
    <w:rsid w:val="004E279C"/>
    <w:rsid w:val="004E2893"/>
    <w:rsid w:val="004E2B44"/>
    <w:rsid w:val="004E2FA7"/>
    <w:rsid w:val="004E3B73"/>
    <w:rsid w:val="004E74C7"/>
    <w:rsid w:val="004E7755"/>
    <w:rsid w:val="004E7D54"/>
    <w:rsid w:val="004F02A5"/>
    <w:rsid w:val="004F16E5"/>
    <w:rsid w:val="004F32C6"/>
    <w:rsid w:val="004F352C"/>
    <w:rsid w:val="004F3643"/>
    <w:rsid w:val="004F49A1"/>
    <w:rsid w:val="004F50B7"/>
    <w:rsid w:val="004F54F7"/>
    <w:rsid w:val="004F6D16"/>
    <w:rsid w:val="004F75E0"/>
    <w:rsid w:val="00500B28"/>
    <w:rsid w:val="0050169A"/>
    <w:rsid w:val="005017E3"/>
    <w:rsid w:val="00502956"/>
    <w:rsid w:val="00504477"/>
    <w:rsid w:val="005045C1"/>
    <w:rsid w:val="005053C7"/>
    <w:rsid w:val="005068EA"/>
    <w:rsid w:val="00506E9D"/>
    <w:rsid w:val="00506EDA"/>
    <w:rsid w:val="005072C3"/>
    <w:rsid w:val="00507610"/>
    <w:rsid w:val="00510437"/>
    <w:rsid w:val="005122FD"/>
    <w:rsid w:val="0051243B"/>
    <w:rsid w:val="00512F78"/>
    <w:rsid w:val="00513A8E"/>
    <w:rsid w:val="00513C68"/>
    <w:rsid w:val="00514221"/>
    <w:rsid w:val="005149D6"/>
    <w:rsid w:val="00514F26"/>
    <w:rsid w:val="00514FD9"/>
    <w:rsid w:val="00515F45"/>
    <w:rsid w:val="00516937"/>
    <w:rsid w:val="00520680"/>
    <w:rsid w:val="00521143"/>
    <w:rsid w:val="005230FE"/>
    <w:rsid w:val="00523E58"/>
    <w:rsid w:val="00523ED4"/>
    <w:rsid w:val="00523F7C"/>
    <w:rsid w:val="0052749B"/>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37BCA"/>
    <w:rsid w:val="00541AF4"/>
    <w:rsid w:val="00542278"/>
    <w:rsid w:val="00542E20"/>
    <w:rsid w:val="0054300F"/>
    <w:rsid w:val="0054308C"/>
    <w:rsid w:val="005442C0"/>
    <w:rsid w:val="0054793D"/>
    <w:rsid w:val="00547AB1"/>
    <w:rsid w:val="00547FAF"/>
    <w:rsid w:val="00550F5C"/>
    <w:rsid w:val="00552233"/>
    <w:rsid w:val="00554111"/>
    <w:rsid w:val="005543D8"/>
    <w:rsid w:val="005549BA"/>
    <w:rsid w:val="00555BF6"/>
    <w:rsid w:val="005563A9"/>
    <w:rsid w:val="00560986"/>
    <w:rsid w:val="00560DDF"/>
    <w:rsid w:val="00561991"/>
    <w:rsid w:val="00561BF0"/>
    <w:rsid w:val="005625D4"/>
    <w:rsid w:val="0056292A"/>
    <w:rsid w:val="00565FA4"/>
    <w:rsid w:val="005671C2"/>
    <w:rsid w:val="005671D2"/>
    <w:rsid w:val="00567EF7"/>
    <w:rsid w:val="00570AA5"/>
    <w:rsid w:val="005710D3"/>
    <w:rsid w:val="00571365"/>
    <w:rsid w:val="005728EC"/>
    <w:rsid w:val="005729A9"/>
    <w:rsid w:val="0057316D"/>
    <w:rsid w:val="005735DE"/>
    <w:rsid w:val="00574628"/>
    <w:rsid w:val="00574E1E"/>
    <w:rsid w:val="00580B96"/>
    <w:rsid w:val="0058196F"/>
    <w:rsid w:val="00581C2A"/>
    <w:rsid w:val="005831E3"/>
    <w:rsid w:val="00583646"/>
    <w:rsid w:val="0058501C"/>
    <w:rsid w:val="00585283"/>
    <w:rsid w:val="0058586A"/>
    <w:rsid w:val="005859DB"/>
    <w:rsid w:val="00585A73"/>
    <w:rsid w:val="00587591"/>
    <w:rsid w:val="00590F1A"/>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3D6F"/>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55B"/>
    <w:rsid w:val="005C47E0"/>
    <w:rsid w:val="005C58C4"/>
    <w:rsid w:val="005C61F1"/>
    <w:rsid w:val="005D073D"/>
    <w:rsid w:val="005D0A78"/>
    <w:rsid w:val="005D1954"/>
    <w:rsid w:val="005D1AF8"/>
    <w:rsid w:val="005D24B5"/>
    <w:rsid w:val="005D5267"/>
    <w:rsid w:val="005D5DD0"/>
    <w:rsid w:val="005D5E2A"/>
    <w:rsid w:val="005D6FF9"/>
    <w:rsid w:val="005D7D0A"/>
    <w:rsid w:val="005E0BCD"/>
    <w:rsid w:val="005E262D"/>
    <w:rsid w:val="005E266A"/>
    <w:rsid w:val="005E692B"/>
    <w:rsid w:val="005E7456"/>
    <w:rsid w:val="005E7C89"/>
    <w:rsid w:val="005E7FF3"/>
    <w:rsid w:val="005F037C"/>
    <w:rsid w:val="005F53E8"/>
    <w:rsid w:val="005F57CB"/>
    <w:rsid w:val="005F6180"/>
    <w:rsid w:val="005F6614"/>
    <w:rsid w:val="005F6B30"/>
    <w:rsid w:val="0060178E"/>
    <w:rsid w:val="00601AE5"/>
    <w:rsid w:val="00603744"/>
    <w:rsid w:val="006037AB"/>
    <w:rsid w:val="00603D1C"/>
    <w:rsid w:val="00603D35"/>
    <w:rsid w:val="00605036"/>
    <w:rsid w:val="006050E6"/>
    <w:rsid w:val="00606768"/>
    <w:rsid w:val="00607D3A"/>
    <w:rsid w:val="00610580"/>
    <w:rsid w:val="00610A92"/>
    <w:rsid w:val="0061130A"/>
    <w:rsid w:val="00612425"/>
    <w:rsid w:val="0061270E"/>
    <w:rsid w:val="006142EF"/>
    <w:rsid w:val="00614605"/>
    <w:rsid w:val="00615B14"/>
    <w:rsid w:val="00616073"/>
    <w:rsid w:val="006170EA"/>
    <w:rsid w:val="00617F12"/>
    <w:rsid w:val="00621DEC"/>
    <w:rsid w:val="00623D84"/>
    <w:rsid w:val="0062473D"/>
    <w:rsid w:val="0062499F"/>
    <w:rsid w:val="00624F2F"/>
    <w:rsid w:val="0062508B"/>
    <w:rsid w:val="00625A31"/>
    <w:rsid w:val="00626FA7"/>
    <w:rsid w:val="006302D0"/>
    <w:rsid w:val="00630398"/>
    <w:rsid w:val="006310EA"/>
    <w:rsid w:val="006316D1"/>
    <w:rsid w:val="00631DAC"/>
    <w:rsid w:val="00631F5C"/>
    <w:rsid w:val="00632F1C"/>
    <w:rsid w:val="00634C2E"/>
    <w:rsid w:val="00634F52"/>
    <w:rsid w:val="00635454"/>
    <w:rsid w:val="00635EC2"/>
    <w:rsid w:val="00636171"/>
    <w:rsid w:val="006365EC"/>
    <w:rsid w:val="006366F0"/>
    <w:rsid w:val="00637231"/>
    <w:rsid w:val="006400CA"/>
    <w:rsid w:val="00640E94"/>
    <w:rsid w:val="0064147B"/>
    <w:rsid w:val="0064167F"/>
    <w:rsid w:val="006419F2"/>
    <w:rsid w:val="00641AE5"/>
    <w:rsid w:val="006440BD"/>
    <w:rsid w:val="00644C30"/>
    <w:rsid w:val="00645F58"/>
    <w:rsid w:val="0064618F"/>
    <w:rsid w:val="00646E6A"/>
    <w:rsid w:val="00650733"/>
    <w:rsid w:val="006509E2"/>
    <w:rsid w:val="00652F38"/>
    <w:rsid w:val="00653321"/>
    <w:rsid w:val="00653462"/>
    <w:rsid w:val="0065397C"/>
    <w:rsid w:val="00655745"/>
    <w:rsid w:val="00655852"/>
    <w:rsid w:val="00657881"/>
    <w:rsid w:val="00660492"/>
    <w:rsid w:val="00660FF9"/>
    <w:rsid w:val="00661006"/>
    <w:rsid w:val="00663606"/>
    <w:rsid w:val="00663FE0"/>
    <w:rsid w:val="00664A7D"/>
    <w:rsid w:val="00666027"/>
    <w:rsid w:val="00667135"/>
    <w:rsid w:val="00670767"/>
    <w:rsid w:val="00671489"/>
    <w:rsid w:val="00671CAB"/>
    <w:rsid w:val="00672508"/>
    <w:rsid w:val="00672984"/>
    <w:rsid w:val="0067330E"/>
    <w:rsid w:val="00673728"/>
    <w:rsid w:val="00673A0E"/>
    <w:rsid w:val="0067585D"/>
    <w:rsid w:val="00676AB7"/>
    <w:rsid w:val="00676B45"/>
    <w:rsid w:val="006776B7"/>
    <w:rsid w:val="00680367"/>
    <w:rsid w:val="006809E4"/>
    <w:rsid w:val="00680EE4"/>
    <w:rsid w:val="00681711"/>
    <w:rsid w:val="00682432"/>
    <w:rsid w:val="00682FEC"/>
    <w:rsid w:val="006834DB"/>
    <w:rsid w:val="00684016"/>
    <w:rsid w:val="00685616"/>
    <w:rsid w:val="006860E6"/>
    <w:rsid w:val="006864D8"/>
    <w:rsid w:val="00686B99"/>
    <w:rsid w:val="006878EE"/>
    <w:rsid w:val="00687B45"/>
    <w:rsid w:val="00687F50"/>
    <w:rsid w:val="006907A8"/>
    <w:rsid w:val="00690AC4"/>
    <w:rsid w:val="00692453"/>
    <w:rsid w:val="006924E5"/>
    <w:rsid w:val="00692D81"/>
    <w:rsid w:val="006933E6"/>
    <w:rsid w:val="006936A3"/>
    <w:rsid w:val="00693801"/>
    <w:rsid w:val="00695F48"/>
    <w:rsid w:val="00696F5B"/>
    <w:rsid w:val="006979E4"/>
    <w:rsid w:val="006A02FB"/>
    <w:rsid w:val="006A0552"/>
    <w:rsid w:val="006A0D67"/>
    <w:rsid w:val="006A30C2"/>
    <w:rsid w:val="006A3FF2"/>
    <w:rsid w:val="006A51F4"/>
    <w:rsid w:val="006A6D2C"/>
    <w:rsid w:val="006A7239"/>
    <w:rsid w:val="006A7530"/>
    <w:rsid w:val="006B2B62"/>
    <w:rsid w:val="006B541A"/>
    <w:rsid w:val="006B5F32"/>
    <w:rsid w:val="006B6B2C"/>
    <w:rsid w:val="006B6EC5"/>
    <w:rsid w:val="006B785A"/>
    <w:rsid w:val="006B786E"/>
    <w:rsid w:val="006C0047"/>
    <w:rsid w:val="006C0A70"/>
    <w:rsid w:val="006C18C9"/>
    <w:rsid w:val="006C1BD5"/>
    <w:rsid w:val="006C1E6F"/>
    <w:rsid w:val="006C3E02"/>
    <w:rsid w:val="006C5564"/>
    <w:rsid w:val="006C5587"/>
    <w:rsid w:val="006C55ED"/>
    <w:rsid w:val="006C5912"/>
    <w:rsid w:val="006C5A8C"/>
    <w:rsid w:val="006C715C"/>
    <w:rsid w:val="006C7A0C"/>
    <w:rsid w:val="006D0B15"/>
    <w:rsid w:val="006D0E6B"/>
    <w:rsid w:val="006D0FDB"/>
    <w:rsid w:val="006D1923"/>
    <w:rsid w:val="006D250A"/>
    <w:rsid w:val="006D2F11"/>
    <w:rsid w:val="006D424E"/>
    <w:rsid w:val="006D43BD"/>
    <w:rsid w:val="006D4974"/>
    <w:rsid w:val="006D718B"/>
    <w:rsid w:val="006E0FB2"/>
    <w:rsid w:val="006E25E3"/>
    <w:rsid w:val="006E3369"/>
    <w:rsid w:val="006E39E0"/>
    <w:rsid w:val="006E4019"/>
    <w:rsid w:val="006E409B"/>
    <w:rsid w:val="006E42AF"/>
    <w:rsid w:val="006E53A5"/>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063F"/>
    <w:rsid w:val="007433D1"/>
    <w:rsid w:val="0074475B"/>
    <w:rsid w:val="00744CB2"/>
    <w:rsid w:val="00745432"/>
    <w:rsid w:val="00745EFA"/>
    <w:rsid w:val="00746817"/>
    <w:rsid w:val="0075122B"/>
    <w:rsid w:val="007514D1"/>
    <w:rsid w:val="0075184D"/>
    <w:rsid w:val="00751BE1"/>
    <w:rsid w:val="007525CE"/>
    <w:rsid w:val="00752C34"/>
    <w:rsid w:val="0075308B"/>
    <w:rsid w:val="00753221"/>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CAE"/>
    <w:rsid w:val="00773F56"/>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159"/>
    <w:rsid w:val="0079787B"/>
    <w:rsid w:val="00797899"/>
    <w:rsid w:val="007A0AE0"/>
    <w:rsid w:val="007A1312"/>
    <w:rsid w:val="007A193C"/>
    <w:rsid w:val="007A1D61"/>
    <w:rsid w:val="007A2900"/>
    <w:rsid w:val="007A2B37"/>
    <w:rsid w:val="007A2C89"/>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4CA7"/>
    <w:rsid w:val="007B5A7D"/>
    <w:rsid w:val="007B7052"/>
    <w:rsid w:val="007C067F"/>
    <w:rsid w:val="007C13B9"/>
    <w:rsid w:val="007C2031"/>
    <w:rsid w:val="007C2ABE"/>
    <w:rsid w:val="007C2E17"/>
    <w:rsid w:val="007C34BF"/>
    <w:rsid w:val="007C39B3"/>
    <w:rsid w:val="007C4959"/>
    <w:rsid w:val="007D00AC"/>
    <w:rsid w:val="007D09D1"/>
    <w:rsid w:val="007D2F28"/>
    <w:rsid w:val="007D37C7"/>
    <w:rsid w:val="007D3ADE"/>
    <w:rsid w:val="007D45EF"/>
    <w:rsid w:val="007D48A5"/>
    <w:rsid w:val="007D4E65"/>
    <w:rsid w:val="007D4FA8"/>
    <w:rsid w:val="007D5561"/>
    <w:rsid w:val="007D5FDC"/>
    <w:rsid w:val="007D619C"/>
    <w:rsid w:val="007D7399"/>
    <w:rsid w:val="007E0BCA"/>
    <w:rsid w:val="007E1926"/>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5E9"/>
    <w:rsid w:val="00816826"/>
    <w:rsid w:val="00816CC3"/>
    <w:rsid w:val="00821757"/>
    <w:rsid w:val="00822791"/>
    <w:rsid w:val="0082645E"/>
    <w:rsid w:val="00830DE4"/>
    <w:rsid w:val="00831CC4"/>
    <w:rsid w:val="00831DE0"/>
    <w:rsid w:val="00832285"/>
    <w:rsid w:val="0083270D"/>
    <w:rsid w:val="0083464E"/>
    <w:rsid w:val="00835690"/>
    <w:rsid w:val="0083617A"/>
    <w:rsid w:val="008367C4"/>
    <w:rsid w:val="00836986"/>
    <w:rsid w:val="008417EC"/>
    <w:rsid w:val="0084203E"/>
    <w:rsid w:val="0084301C"/>
    <w:rsid w:val="00846EC1"/>
    <w:rsid w:val="00851C59"/>
    <w:rsid w:val="00852309"/>
    <w:rsid w:val="00853E25"/>
    <w:rsid w:val="0085427A"/>
    <w:rsid w:val="0085461C"/>
    <w:rsid w:val="00854B31"/>
    <w:rsid w:val="008552CB"/>
    <w:rsid w:val="00855525"/>
    <w:rsid w:val="00855E3D"/>
    <w:rsid w:val="00856DDB"/>
    <w:rsid w:val="00860781"/>
    <w:rsid w:val="00860DEE"/>
    <w:rsid w:val="00861545"/>
    <w:rsid w:val="00861E46"/>
    <w:rsid w:val="00863726"/>
    <w:rsid w:val="00863CF2"/>
    <w:rsid w:val="00865156"/>
    <w:rsid w:val="00865E49"/>
    <w:rsid w:val="00870F5A"/>
    <w:rsid w:val="00871765"/>
    <w:rsid w:val="008720D5"/>
    <w:rsid w:val="008728A4"/>
    <w:rsid w:val="0087305D"/>
    <w:rsid w:val="008734C3"/>
    <w:rsid w:val="00873FDC"/>
    <w:rsid w:val="00874EBE"/>
    <w:rsid w:val="00875C53"/>
    <w:rsid w:val="00876885"/>
    <w:rsid w:val="0087716F"/>
    <w:rsid w:val="008801C9"/>
    <w:rsid w:val="0088152F"/>
    <w:rsid w:val="0088268D"/>
    <w:rsid w:val="00882F49"/>
    <w:rsid w:val="00883746"/>
    <w:rsid w:val="008839FE"/>
    <w:rsid w:val="00883B44"/>
    <w:rsid w:val="00884094"/>
    <w:rsid w:val="00886F85"/>
    <w:rsid w:val="00887AFB"/>
    <w:rsid w:val="00887FE3"/>
    <w:rsid w:val="00890C5E"/>
    <w:rsid w:val="00891393"/>
    <w:rsid w:val="00894EF9"/>
    <w:rsid w:val="00897BCA"/>
    <w:rsid w:val="00897F4D"/>
    <w:rsid w:val="008A0186"/>
    <w:rsid w:val="008A1A0F"/>
    <w:rsid w:val="008A1D43"/>
    <w:rsid w:val="008A2DED"/>
    <w:rsid w:val="008A2FA0"/>
    <w:rsid w:val="008A3AAE"/>
    <w:rsid w:val="008A5351"/>
    <w:rsid w:val="008A6750"/>
    <w:rsid w:val="008B195C"/>
    <w:rsid w:val="008B1C70"/>
    <w:rsid w:val="008B1F08"/>
    <w:rsid w:val="008B29E1"/>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C03"/>
    <w:rsid w:val="008D3F0A"/>
    <w:rsid w:val="008D4247"/>
    <w:rsid w:val="008D4543"/>
    <w:rsid w:val="008D4ECD"/>
    <w:rsid w:val="008D514F"/>
    <w:rsid w:val="008D645A"/>
    <w:rsid w:val="008D6EB1"/>
    <w:rsid w:val="008D7AB5"/>
    <w:rsid w:val="008D7C77"/>
    <w:rsid w:val="008E09E2"/>
    <w:rsid w:val="008E1CC9"/>
    <w:rsid w:val="008E1E80"/>
    <w:rsid w:val="008E2D1B"/>
    <w:rsid w:val="008E319B"/>
    <w:rsid w:val="008E3AE5"/>
    <w:rsid w:val="008E4C12"/>
    <w:rsid w:val="008E53E0"/>
    <w:rsid w:val="008E5E46"/>
    <w:rsid w:val="008E5EAD"/>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4246"/>
    <w:rsid w:val="00904820"/>
    <w:rsid w:val="00905207"/>
    <w:rsid w:val="009052D1"/>
    <w:rsid w:val="0090535C"/>
    <w:rsid w:val="00905F66"/>
    <w:rsid w:val="00906D18"/>
    <w:rsid w:val="009113F6"/>
    <w:rsid w:val="00912054"/>
    <w:rsid w:val="00912B1A"/>
    <w:rsid w:val="00913996"/>
    <w:rsid w:val="009151A9"/>
    <w:rsid w:val="00916400"/>
    <w:rsid w:val="00916F15"/>
    <w:rsid w:val="009175E1"/>
    <w:rsid w:val="00920372"/>
    <w:rsid w:val="009228B5"/>
    <w:rsid w:val="009236FC"/>
    <w:rsid w:val="00923FBF"/>
    <w:rsid w:val="00924F15"/>
    <w:rsid w:val="00925939"/>
    <w:rsid w:val="00927B76"/>
    <w:rsid w:val="00931E7A"/>
    <w:rsid w:val="009320D5"/>
    <w:rsid w:val="00932DB5"/>
    <w:rsid w:val="00933019"/>
    <w:rsid w:val="00933A85"/>
    <w:rsid w:val="00933B57"/>
    <w:rsid w:val="0093490E"/>
    <w:rsid w:val="009360DD"/>
    <w:rsid w:val="00936A93"/>
    <w:rsid w:val="00937484"/>
    <w:rsid w:val="009403CF"/>
    <w:rsid w:val="009407B3"/>
    <w:rsid w:val="009425DA"/>
    <w:rsid w:val="00943180"/>
    <w:rsid w:val="009433A3"/>
    <w:rsid w:val="00943CE8"/>
    <w:rsid w:val="00946A0E"/>
    <w:rsid w:val="00953721"/>
    <w:rsid w:val="0095381F"/>
    <w:rsid w:val="0095439A"/>
    <w:rsid w:val="00954FBF"/>
    <w:rsid w:val="00955CB6"/>
    <w:rsid w:val="00956733"/>
    <w:rsid w:val="009609D5"/>
    <w:rsid w:val="0096148E"/>
    <w:rsid w:val="0096172D"/>
    <w:rsid w:val="00962114"/>
    <w:rsid w:val="00962D87"/>
    <w:rsid w:val="00963D27"/>
    <w:rsid w:val="00964AB1"/>
    <w:rsid w:val="00964EC0"/>
    <w:rsid w:val="00965C32"/>
    <w:rsid w:val="00966A7F"/>
    <w:rsid w:val="00967018"/>
    <w:rsid w:val="0096750F"/>
    <w:rsid w:val="00970481"/>
    <w:rsid w:val="00970A58"/>
    <w:rsid w:val="00972BDD"/>
    <w:rsid w:val="00972E9D"/>
    <w:rsid w:val="00973494"/>
    <w:rsid w:val="0097465D"/>
    <w:rsid w:val="00975AA9"/>
    <w:rsid w:val="00976133"/>
    <w:rsid w:val="009766BA"/>
    <w:rsid w:val="00977C2E"/>
    <w:rsid w:val="00977F66"/>
    <w:rsid w:val="00980AB7"/>
    <w:rsid w:val="00981B06"/>
    <w:rsid w:val="00982965"/>
    <w:rsid w:val="00985DDC"/>
    <w:rsid w:val="0098616E"/>
    <w:rsid w:val="00986CEB"/>
    <w:rsid w:val="00987E77"/>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518D"/>
    <w:rsid w:val="009A76C7"/>
    <w:rsid w:val="009A79D3"/>
    <w:rsid w:val="009B0BA0"/>
    <w:rsid w:val="009B11F7"/>
    <w:rsid w:val="009B1E56"/>
    <w:rsid w:val="009B27B0"/>
    <w:rsid w:val="009B2B1C"/>
    <w:rsid w:val="009B2D48"/>
    <w:rsid w:val="009B3912"/>
    <w:rsid w:val="009B5047"/>
    <w:rsid w:val="009B5C60"/>
    <w:rsid w:val="009C1A67"/>
    <w:rsid w:val="009C24F4"/>
    <w:rsid w:val="009C28AD"/>
    <w:rsid w:val="009C420F"/>
    <w:rsid w:val="009C6E7B"/>
    <w:rsid w:val="009C7485"/>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623C"/>
    <w:rsid w:val="009E4458"/>
    <w:rsid w:val="009E4E2C"/>
    <w:rsid w:val="009E658F"/>
    <w:rsid w:val="009E66F1"/>
    <w:rsid w:val="009E7846"/>
    <w:rsid w:val="009E7C38"/>
    <w:rsid w:val="009E7F66"/>
    <w:rsid w:val="009F06D2"/>
    <w:rsid w:val="009F12BC"/>
    <w:rsid w:val="009F150B"/>
    <w:rsid w:val="009F1AE4"/>
    <w:rsid w:val="009F25A9"/>
    <w:rsid w:val="009F3035"/>
    <w:rsid w:val="009F3883"/>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4181"/>
    <w:rsid w:val="00A15ED2"/>
    <w:rsid w:val="00A166FB"/>
    <w:rsid w:val="00A16925"/>
    <w:rsid w:val="00A16B58"/>
    <w:rsid w:val="00A16BB0"/>
    <w:rsid w:val="00A16D8D"/>
    <w:rsid w:val="00A16E74"/>
    <w:rsid w:val="00A176E4"/>
    <w:rsid w:val="00A23DBE"/>
    <w:rsid w:val="00A256AB"/>
    <w:rsid w:val="00A25E78"/>
    <w:rsid w:val="00A2630C"/>
    <w:rsid w:val="00A2660C"/>
    <w:rsid w:val="00A26F97"/>
    <w:rsid w:val="00A27C90"/>
    <w:rsid w:val="00A30229"/>
    <w:rsid w:val="00A30931"/>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3AE"/>
    <w:rsid w:val="00A60721"/>
    <w:rsid w:val="00A6114D"/>
    <w:rsid w:val="00A6343B"/>
    <w:rsid w:val="00A637FA"/>
    <w:rsid w:val="00A63F26"/>
    <w:rsid w:val="00A65221"/>
    <w:rsid w:val="00A654A9"/>
    <w:rsid w:val="00A657F7"/>
    <w:rsid w:val="00A66ACF"/>
    <w:rsid w:val="00A67F5B"/>
    <w:rsid w:val="00A70212"/>
    <w:rsid w:val="00A70A9F"/>
    <w:rsid w:val="00A70C4A"/>
    <w:rsid w:val="00A71E32"/>
    <w:rsid w:val="00A71F4E"/>
    <w:rsid w:val="00A72C1B"/>
    <w:rsid w:val="00A73522"/>
    <w:rsid w:val="00A73B77"/>
    <w:rsid w:val="00A73F9A"/>
    <w:rsid w:val="00A74457"/>
    <w:rsid w:val="00A745A9"/>
    <w:rsid w:val="00A74882"/>
    <w:rsid w:val="00A7608D"/>
    <w:rsid w:val="00A807BE"/>
    <w:rsid w:val="00A80CB7"/>
    <w:rsid w:val="00A82144"/>
    <w:rsid w:val="00A82211"/>
    <w:rsid w:val="00A824A8"/>
    <w:rsid w:val="00A82AAD"/>
    <w:rsid w:val="00A83182"/>
    <w:rsid w:val="00A83A59"/>
    <w:rsid w:val="00A83DEC"/>
    <w:rsid w:val="00A84411"/>
    <w:rsid w:val="00A84DE6"/>
    <w:rsid w:val="00A85EB8"/>
    <w:rsid w:val="00A870C4"/>
    <w:rsid w:val="00A90213"/>
    <w:rsid w:val="00A909F2"/>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9A1"/>
    <w:rsid w:val="00AB33FE"/>
    <w:rsid w:val="00AB636F"/>
    <w:rsid w:val="00AB6D10"/>
    <w:rsid w:val="00AB7602"/>
    <w:rsid w:val="00AB7647"/>
    <w:rsid w:val="00AB7CFD"/>
    <w:rsid w:val="00AC1B9E"/>
    <w:rsid w:val="00AC2700"/>
    <w:rsid w:val="00AC3A93"/>
    <w:rsid w:val="00AC3C9F"/>
    <w:rsid w:val="00AC43AF"/>
    <w:rsid w:val="00AC4F24"/>
    <w:rsid w:val="00AC5F36"/>
    <w:rsid w:val="00AC6711"/>
    <w:rsid w:val="00AC7367"/>
    <w:rsid w:val="00AC76C3"/>
    <w:rsid w:val="00AD060B"/>
    <w:rsid w:val="00AD153A"/>
    <w:rsid w:val="00AD2321"/>
    <w:rsid w:val="00AD28B6"/>
    <w:rsid w:val="00AD32CD"/>
    <w:rsid w:val="00AD3544"/>
    <w:rsid w:val="00AD373F"/>
    <w:rsid w:val="00AD456E"/>
    <w:rsid w:val="00AD57A7"/>
    <w:rsid w:val="00AD5EEC"/>
    <w:rsid w:val="00AD7EDD"/>
    <w:rsid w:val="00AE0200"/>
    <w:rsid w:val="00AE0984"/>
    <w:rsid w:val="00AE181E"/>
    <w:rsid w:val="00AE1B85"/>
    <w:rsid w:val="00AE1D60"/>
    <w:rsid w:val="00AE3601"/>
    <w:rsid w:val="00AE47EF"/>
    <w:rsid w:val="00AE65D6"/>
    <w:rsid w:val="00AE7ED6"/>
    <w:rsid w:val="00AF0C93"/>
    <w:rsid w:val="00AF3A7D"/>
    <w:rsid w:val="00AF3FE0"/>
    <w:rsid w:val="00AF459E"/>
    <w:rsid w:val="00AF783D"/>
    <w:rsid w:val="00B00782"/>
    <w:rsid w:val="00B03F7B"/>
    <w:rsid w:val="00B044B1"/>
    <w:rsid w:val="00B0460B"/>
    <w:rsid w:val="00B059BF"/>
    <w:rsid w:val="00B06E01"/>
    <w:rsid w:val="00B10853"/>
    <w:rsid w:val="00B10FC1"/>
    <w:rsid w:val="00B1138E"/>
    <w:rsid w:val="00B12148"/>
    <w:rsid w:val="00B12378"/>
    <w:rsid w:val="00B12AC6"/>
    <w:rsid w:val="00B12BA2"/>
    <w:rsid w:val="00B12C83"/>
    <w:rsid w:val="00B13588"/>
    <w:rsid w:val="00B14262"/>
    <w:rsid w:val="00B14687"/>
    <w:rsid w:val="00B14A9A"/>
    <w:rsid w:val="00B156FC"/>
    <w:rsid w:val="00B16785"/>
    <w:rsid w:val="00B16EC8"/>
    <w:rsid w:val="00B16FBC"/>
    <w:rsid w:val="00B17434"/>
    <w:rsid w:val="00B203A0"/>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626E"/>
    <w:rsid w:val="00B463EA"/>
    <w:rsid w:val="00B47008"/>
    <w:rsid w:val="00B511C1"/>
    <w:rsid w:val="00B51D40"/>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14C3"/>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3E1"/>
    <w:rsid w:val="00B856DD"/>
    <w:rsid w:val="00B85B4F"/>
    <w:rsid w:val="00B85FE8"/>
    <w:rsid w:val="00B90B5C"/>
    <w:rsid w:val="00B947EE"/>
    <w:rsid w:val="00B94972"/>
    <w:rsid w:val="00B95116"/>
    <w:rsid w:val="00B954D7"/>
    <w:rsid w:val="00B95C25"/>
    <w:rsid w:val="00B95CBA"/>
    <w:rsid w:val="00B9695E"/>
    <w:rsid w:val="00B96A16"/>
    <w:rsid w:val="00B97409"/>
    <w:rsid w:val="00B9766E"/>
    <w:rsid w:val="00BA0198"/>
    <w:rsid w:val="00BA0802"/>
    <w:rsid w:val="00BA1F48"/>
    <w:rsid w:val="00BA3598"/>
    <w:rsid w:val="00BA4176"/>
    <w:rsid w:val="00BA4E02"/>
    <w:rsid w:val="00BA7D85"/>
    <w:rsid w:val="00BA7DF7"/>
    <w:rsid w:val="00BB0D0B"/>
    <w:rsid w:val="00BB21AE"/>
    <w:rsid w:val="00BB32DA"/>
    <w:rsid w:val="00BB4378"/>
    <w:rsid w:val="00BB46C1"/>
    <w:rsid w:val="00BB549C"/>
    <w:rsid w:val="00BB6DCB"/>
    <w:rsid w:val="00BB7616"/>
    <w:rsid w:val="00BC0CC3"/>
    <w:rsid w:val="00BC21EC"/>
    <w:rsid w:val="00BC2784"/>
    <w:rsid w:val="00BC2787"/>
    <w:rsid w:val="00BC2E6B"/>
    <w:rsid w:val="00BC2F59"/>
    <w:rsid w:val="00BC32FA"/>
    <w:rsid w:val="00BC355B"/>
    <w:rsid w:val="00BC35A6"/>
    <w:rsid w:val="00BC3CE6"/>
    <w:rsid w:val="00BC40E5"/>
    <w:rsid w:val="00BC7FDE"/>
    <w:rsid w:val="00BD0E74"/>
    <w:rsid w:val="00BD1B93"/>
    <w:rsid w:val="00BD2F7B"/>
    <w:rsid w:val="00BD4E67"/>
    <w:rsid w:val="00BD4EF4"/>
    <w:rsid w:val="00BD5905"/>
    <w:rsid w:val="00BD5F2D"/>
    <w:rsid w:val="00BD6070"/>
    <w:rsid w:val="00BD63FC"/>
    <w:rsid w:val="00BD655C"/>
    <w:rsid w:val="00BD720E"/>
    <w:rsid w:val="00BE0485"/>
    <w:rsid w:val="00BE0B08"/>
    <w:rsid w:val="00BE0D33"/>
    <w:rsid w:val="00BE172C"/>
    <w:rsid w:val="00BE2916"/>
    <w:rsid w:val="00BE2A41"/>
    <w:rsid w:val="00BE3135"/>
    <w:rsid w:val="00BE39FF"/>
    <w:rsid w:val="00BE4771"/>
    <w:rsid w:val="00BE5394"/>
    <w:rsid w:val="00BE5F0F"/>
    <w:rsid w:val="00BE7C65"/>
    <w:rsid w:val="00BE7DC7"/>
    <w:rsid w:val="00BF0C8E"/>
    <w:rsid w:val="00BF0E04"/>
    <w:rsid w:val="00BF2EA1"/>
    <w:rsid w:val="00BF3B59"/>
    <w:rsid w:val="00BF4468"/>
    <w:rsid w:val="00BF4B50"/>
    <w:rsid w:val="00BF4E3A"/>
    <w:rsid w:val="00BF5C2D"/>
    <w:rsid w:val="00BF61EA"/>
    <w:rsid w:val="00BF6C19"/>
    <w:rsid w:val="00BF7126"/>
    <w:rsid w:val="00C00D23"/>
    <w:rsid w:val="00C014ED"/>
    <w:rsid w:val="00C01FD6"/>
    <w:rsid w:val="00C03003"/>
    <w:rsid w:val="00C0370A"/>
    <w:rsid w:val="00C04DAC"/>
    <w:rsid w:val="00C06E82"/>
    <w:rsid w:val="00C07757"/>
    <w:rsid w:val="00C110FF"/>
    <w:rsid w:val="00C13DB3"/>
    <w:rsid w:val="00C142F4"/>
    <w:rsid w:val="00C14411"/>
    <w:rsid w:val="00C14B76"/>
    <w:rsid w:val="00C16372"/>
    <w:rsid w:val="00C169B6"/>
    <w:rsid w:val="00C16B21"/>
    <w:rsid w:val="00C16F5E"/>
    <w:rsid w:val="00C17266"/>
    <w:rsid w:val="00C175B2"/>
    <w:rsid w:val="00C202D1"/>
    <w:rsid w:val="00C20AAC"/>
    <w:rsid w:val="00C255A5"/>
    <w:rsid w:val="00C2695A"/>
    <w:rsid w:val="00C27E5F"/>
    <w:rsid w:val="00C305B8"/>
    <w:rsid w:val="00C3063D"/>
    <w:rsid w:val="00C3154D"/>
    <w:rsid w:val="00C328C8"/>
    <w:rsid w:val="00C34750"/>
    <w:rsid w:val="00C34A9F"/>
    <w:rsid w:val="00C34DD9"/>
    <w:rsid w:val="00C3596D"/>
    <w:rsid w:val="00C36022"/>
    <w:rsid w:val="00C373CE"/>
    <w:rsid w:val="00C40C73"/>
    <w:rsid w:val="00C40CEC"/>
    <w:rsid w:val="00C42911"/>
    <w:rsid w:val="00C439A5"/>
    <w:rsid w:val="00C4570E"/>
    <w:rsid w:val="00C46A90"/>
    <w:rsid w:val="00C474A1"/>
    <w:rsid w:val="00C47D75"/>
    <w:rsid w:val="00C553DA"/>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3E53"/>
    <w:rsid w:val="00C840F9"/>
    <w:rsid w:val="00C8411C"/>
    <w:rsid w:val="00C858D8"/>
    <w:rsid w:val="00C9009D"/>
    <w:rsid w:val="00C90335"/>
    <w:rsid w:val="00C9459D"/>
    <w:rsid w:val="00C955F2"/>
    <w:rsid w:val="00C95EE7"/>
    <w:rsid w:val="00C963B8"/>
    <w:rsid w:val="00C965EC"/>
    <w:rsid w:val="00C973F7"/>
    <w:rsid w:val="00C97681"/>
    <w:rsid w:val="00C97E88"/>
    <w:rsid w:val="00CA293A"/>
    <w:rsid w:val="00CA2DCA"/>
    <w:rsid w:val="00CA380A"/>
    <w:rsid w:val="00CA3DA8"/>
    <w:rsid w:val="00CA4196"/>
    <w:rsid w:val="00CA43D5"/>
    <w:rsid w:val="00CA603B"/>
    <w:rsid w:val="00CA675B"/>
    <w:rsid w:val="00CA69D0"/>
    <w:rsid w:val="00CA77FC"/>
    <w:rsid w:val="00CB179F"/>
    <w:rsid w:val="00CB2B6F"/>
    <w:rsid w:val="00CB3842"/>
    <w:rsid w:val="00CB4A5D"/>
    <w:rsid w:val="00CB563A"/>
    <w:rsid w:val="00CB652D"/>
    <w:rsid w:val="00CB739A"/>
    <w:rsid w:val="00CC20D0"/>
    <w:rsid w:val="00CC3A47"/>
    <w:rsid w:val="00CC4076"/>
    <w:rsid w:val="00CC48CA"/>
    <w:rsid w:val="00CC4FAB"/>
    <w:rsid w:val="00CC515D"/>
    <w:rsid w:val="00CC6551"/>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7091"/>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064F"/>
    <w:rsid w:val="00D13522"/>
    <w:rsid w:val="00D13885"/>
    <w:rsid w:val="00D14607"/>
    <w:rsid w:val="00D16725"/>
    <w:rsid w:val="00D1673E"/>
    <w:rsid w:val="00D176CC"/>
    <w:rsid w:val="00D207E1"/>
    <w:rsid w:val="00D21064"/>
    <w:rsid w:val="00D220CD"/>
    <w:rsid w:val="00D25102"/>
    <w:rsid w:val="00D26C39"/>
    <w:rsid w:val="00D26F5E"/>
    <w:rsid w:val="00D30943"/>
    <w:rsid w:val="00D31C14"/>
    <w:rsid w:val="00D3221F"/>
    <w:rsid w:val="00D33BF9"/>
    <w:rsid w:val="00D3469D"/>
    <w:rsid w:val="00D34E57"/>
    <w:rsid w:val="00D3697B"/>
    <w:rsid w:val="00D376BD"/>
    <w:rsid w:val="00D400EB"/>
    <w:rsid w:val="00D412A0"/>
    <w:rsid w:val="00D42264"/>
    <w:rsid w:val="00D431F0"/>
    <w:rsid w:val="00D458CA"/>
    <w:rsid w:val="00D46CAA"/>
    <w:rsid w:val="00D5006F"/>
    <w:rsid w:val="00D50180"/>
    <w:rsid w:val="00D50587"/>
    <w:rsid w:val="00D50F6B"/>
    <w:rsid w:val="00D5332E"/>
    <w:rsid w:val="00D54C0E"/>
    <w:rsid w:val="00D550C4"/>
    <w:rsid w:val="00D5516C"/>
    <w:rsid w:val="00D5546F"/>
    <w:rsid w:val="00D56B28"/>
    <w:rsid w:val="00D56ECC"/>
    <w:rsid w:val="00D571EE"/>
    <w:rsid w:val="00D57D19"/>
    <w:rsid w:val="00D60D55"/>
    <w:rsid w:val="00D61C79"/>
    <w:rsid w:val="00D61F25"/>
    <w:rsid w:val="00D61F47"/>
    <w:rsid w:val="00D623D2"/>
    <w:rsid w:val="00D62B6F"/>
    <w:rsid w:val="00D62EE1"/>
    <w:rsid w:val="00D630EB"/>
    <w:rsid w:val="00D63725"/>
    <w:rsid w:val="00D646D8"/>
    <w:rsid w:val="00D70630"/>
    <w:rsid w:val="00D70E9C"/>
    <w:rsid w:val="00D711A6"/>
    <w:rsid w:val="00D71760"/>
    <w:rsid w:val="00D71FE2"/>
    <w:rsid w:val="00D7261A"/>
    <w:rsid w:val="00D72D22"/>
    <w:rsid w:val="00D72E62"/>
    <w:rsid w:val="00D73556"/>
    <w:rsid w:val="00D74276"/>
    <w:rsid w:val="00D74D88"/>
    <w:rsid w:val="00D75965"/>
    <w:rsid w:val="00D75E67"/>
    <w:rsid w:val="00D76B6E"/>
    <w:rsid w:val="00D80A40"/>
    <w:rsid w:val="00D82098"/>
    <w:rsid w:val="00D83663"/>
    <w:rsid w:val="00D85499"/>
    <w:rsid w:val="00D8559D"/>
    <w:rsid w:val="00D87428"/>
    <w:rsid w:val="00D87487"/>
    <w:rsid w:val="00D90B70"/>
    <w:rsid w:val="00D92903"/>
    <w:rsid w:val="00D9360B"/>
    <w:rsid w:val="00D93856"/>
    <w:rsid w:val="00D94778"/>
    <w:rsid w:val="00D94FE0"/>
    <w:rsid w:val="00DA0517"/>
    <w:rsid w:val="00DA364D"/>
    <w:rsid w:val="00DA43FE"/>
    <w:rsid w:val="00DA52A5"/>
    <w:rsid w:val="00DA74A4"/>
    <w:rsid w:val="00DA7757"/>
    <w:rsid w:val="00DA7BAE"/>
    <w:rsid w:val="00DA7BEC"/>
    <w:rsid w:val="00DB058B"/>
    <w:rsid w:val="00DB3570"/>
    <w:rsid w:val="00DB36EA"/>
    <w:rsid w:val="00DB3BFB"/>
    <w:rsid w:val="00DB3DE2"/>
    <w:rsid w:val="00DB3E0B"/>
    <w:rsid w:val="00DB43E8"/>
    <w:rsid w:val="00DB47FC"/>
    <w:rsid w:val="00DB53C2"/>
    <w:rsid w:val="00DB5D12"/>
    <w:rsid w:val="00DB5EC9"/>
    <w:rsid w:val="00DB6FC4"/>
    <w:rsid w:val="00DB73E2"/>
    <w:rsid w:val="00DB7F97"/>
    <w:rsid w:val="00DC06F3"/>
    <w:rsid w:val="00DC1A22"/>
    <w:rsid w:val="00DC4019"/>
    <w:rsid w:val="00DC4166"/>
    <w:rsid w:val="00DC4949"/>
    <w:rsid w:val="00DC5962"/>
    <w:rsid w:val="00DC6892"/>
    <w:rsid w:val="00DC74E4"/>
    <w:rsid w:val="00DC7B63"/>
    <w:rsid w:val="00DD0093"/>
    <w:rsid w:val="00DD1419"/>
    <w:rsid w:val="00DD1A92"/>
    <w:rsid w:val="00DD36BC"/>
    <w:rsid w:val="00DD3962"/>
    <w:rsid w:val="00DD3B60"/>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E83"/>
    <w:rsid w:val="00E070C2"/>
    <w:rsid w:val="00E07594"/>
    <w:rsid w:val="00E13C0A"/>
    <w:rsid w:val="00E13D44"/>
    <w:rsid w:val="00E142B6"/>
    <w:rsid w:val="00E16884"/>
    <w:rsid w:val="00E17030"/>
    <w:rsid w:val="00E17CB9"/>
    <w:rsid w:val="00E17E75"/>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52FB"/>
    <w:rsid w:val="00E36A42"/>
    <w:rsid w:val="00E4017E"/>
    <w:rsid w:val="00E4132F"/>
    <w:rsid w:val="00E4189A"/>
    <w:rsid w:val="00E42608"/>
    <w:rsid w:val="00E446C4"/>
    <w:rsid w:val="00E47B05"/>
    <w:rsid w:val="00E502F8"/>
    <w:rsid w:val="00E50780"/>
    <w:rsid w:val="00E52CB7"/>
    <w:rsid w:val="00E5319B"/>
    <w:rsid w:val="00E5327D"/>
    <w:rsid w:val="00E54A78"/>
    <w:rsid w:val="00E56152"/>
    <w:rsid w:val="00E56589"/>
    <w:rsid w:val="00E57FBE"/>
    <w:rsid w:val="00E601BE"/>
    <w:rsid w:val="00E6068D"/>
    <w:rsid w:val="00E60C78"/>
    <w:rsid w:val="00E62B02"/>
    <w:rsid w:val="00E62E0A"/>
    <w:rsid w:val="00E62E66"/>
    <w:rsid w:val="00E639AE"/>
    <w:rsid w:val="00E646A8"/>
    <w:rsid w:val="00E64764"/>
    <w:rsid w:val="00E64B72"/>
    <w:rsid w:val="00E64D83"/>
    <w:rsid w:val="00E72C40"/>
    <w:rsid w:val="00E73E14"/>
    <w:rsid w:val="00E74796"/>
    <w:rsid w:val="00E7587E"/>
    <w:rsid w:val="00E81747"/>
    <w:rsid w:val="00E835DD"/>
    <w:rsid w:val="00E8365B"/>
    <w:rsid w:val="00E83F15"/>
    <w:rsid w:val="00E84573"/>
    <w:rsid w:val="00E8504B"/>
    <w:rsid w:val="00E86F98"/>
    <w:rsid w:val="00E8755F"/>
    <w:rsid w:val="00E90C50"/>
    <w:rsid w:val="00E92162"/>
    <w:rsid w:val="00E93ACA"/>
    <w:rsid w:val="00E942F7"/>
    <w:rsid w:val="00E94AAC"/>
    <w:rsid w:val="00E9540D"/>
    <w:rsid w:val="00E95E20"/>
    <w:rsid w:val="00E96C1A"/>
    <w:rsid w:val="00E9742B"/>
    <w:rsid w:val="00EA0EC3"/>
    <w:rsid w:val="00EA2428"/>
    <w:rsid w:val="00EA2C7C"/>
    <w:rsid w:val="00EA4A64"/>
    <w:rsid w:val="00EB20BA"/>
    <w:rsid w:val="00EB3E58"/>
    <w:rsid w:val="00EB5CCE"/>
    <w:rsid w:val="00EB5CEC"/>
    <w:rsid w:val="00EB6768"/>
    <w:rsid w:val="00EB795D"/>
    <w:rsid w:val="00EB7DF6"/>
    <w:rsid w:val="00EB7E60"/>
    <w:rsid w:val="00EC057B"/>
    <w:rsid w:val="00EC07BB"/>
    <w:rsid w:val="00EC132C"/>
    <w:rsid w:val="00EC1ACE"/>
    <w:rsid w:val="00EC1E8B"/>
    <w:rsid w:val="00EC2518"/>
    <w:rsid w:val="00EC40D6"/>
    <w:rsid w:val="00EC7DEE"/>
    <w:rsid w:val="00ED1395"/>
    <w:rsid w:val="00ED1A29"/>
    <w:rsid w:val="00ED1EDD"/>
    <w:rsid w:val="00ED243F"/>
    <w:rsid w:val="00ED2566"/>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22DC"/>
    <w:rsid w:val="00EE2F4F"/>
    <w:rsid w:val="00EE3305"/>
    <w:rsid w:val="00EE383D"/>
    <w:rsid w:val="00EE3985"/>
    <w:rsid w:val="00EE39D4"/>
    <w:rsid w:val="00EE3FBD"/>
    <w:rsid w:val="00EE4DB9"/>
    <w:rsid w:val="00EE72A9"/>
    <w:rsid w:val="00EF10F1"/>
    <w:rsid w:val="00EF3C56"/>
    <w:rsid w:val="00EF4A70"/>
    <w:rsid w:val="00EF67A4"/>
    <w:rsid w:val="00EF6C9C"/>
    <w:rsid w:val="00EF75CE"/>
    <w:rsid w:val="00EF7E2D"/>
    <w:rsid w:val="00F015CD"/>
    <w:rsid w:val="00F01C6E"/>
    <w:rsid w:val="00F025FF"/>
    <w:rsid w:val="00F03216"/>
    <w:rsid w:val="00F058BA"/>
    <w:rsid w:val="00F077BF"/>
    <w:rsid w:val="00F07E19"/>
    <w:rsid w:val="00F1007D"/>
    <w:rsid w:val="00F102AE"/>
    <w:rsid w:val="00F104A1"/>
    <w:rsid w:val="00F12135"/>
    <w:rsid w:val="00F129CC"/>
    <w:rsid w:val="00F13928"/>
    <w:rsid w:val="00F14955"/>
    <w:rsid w:val="00F14D92"/>
    <w:rsid w:val="00F14DE8"/>
    <w:rsid w:val="00F153ED"/>
    <w:rsid w:val="00F17FD4"/>
    <w:rsid w:val="00F20652"/>
    <w:rsid w:val="00F2094D"/>
    <w:rsid w:val="00F21017"/>
    <w:rsid w:val="00F23BC0"/>
    <w:rsid w:val="00F254C6"/>
    <w:rsid w:val="00F26278"/>
    <w:rsid w:val="00F27B03"/>
    <w:rsid w:val="00F30C4B"/>
    <w:rsid w:val="00F316C6"/>
    <w:rsid w:val="00F328C4"/>
    <w:rsid w:val="00F33094"/>
    <w:rsid w:val="00F34413"/>
    <w:rsid w:val="00F34B14"/>
    <w:rsid w:val="00F34B3B"/>
    <w:rsid w:val="00F35188"/>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2F5"/>
    <w:rsid w:val="00F546BC"/>
    <w:rsid w:val="00F57749"/>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33C"/>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264"/>
    <w:rsid w:val="00F846DF"/>
    <w:rsid w:val="00F8538C"/>
    <w:rsid w:val="00F854E3"/>
    <w:rsid w:val="00F863AA"/>
    <w:rsid w:val="00F905E4"/>
    <w:rsid w:val="00F91687"/>
    <w:rsid w:val="00F91A23"/>
    <w:rsid w:val="00F94674"/>
    <w:rsid w:val="00F94AB3"/>
    <w:rsid w:val="00F95604"/>
    <w:rsid w:val="00F95BC0"/>
    <w:rsid w:val="00F97DFD"/>
    <w:rsid w:val="00F97F79"/>
    <w:rsid w:val="00FA10ED"/>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7C8F"/>
    <w:rsid w:val="00FE0280"/>
    <w:rsid w:val="00FE120D"/>
    <w:rsid w:val="00FE1DB8"/>
    <w:rsid w:val="00FE2165"/>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50</cp:revision>
  <dcterms:created xsi:type="dcterms:W3CDTF">2018-08-28T21:14:00Z</dcterms:created>
  <dcterms:modified xsi:type="dcterms:W3CDTF">2018-09-04T13:33:00Z</dcterms:modified>
</cp:coreProperties>
</file>