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6F9424DF"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FB6505">
        <w:rPr>
          <w:rFonts w:ascii="Arial" w:hAnsi="Arial" w:cs="Arial"/>
          <w:sz w:val="36"/>
          <w:szCs w:val="36"/>
        </w:rPr>
        <w:t>EGDT 1090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66582FB5" w:rsidR="005861E1" w:rsidRPr="00EA25B2" w:rsidRDefault="00FB6505">
      <w:pPr>
        <w:pStyle w:val="Title"/>
        <w:rPr>
          <w:rFonts w:ascii="Arial" w:hAnsi="Arial" w:cs="Arial"/>
          <w:sz w:val="36"/>
          <w:szCs w:val="36"/>
        </w:rPr>
      </w:pPr>
      <w:r>
        <w:rPr>
          <w:rFonts w:ascii="Arial" w:hAnsi="Arial" w:cs="Arial"/>
          <w:b w:val="0"/>
          <w:color w:val="auto"/>
          <w:sz w:val="36"/>
          <w:szCs w:val="36"/>
        </w:rPr>
        <w:t>Introduction to Architectural Drafting</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15222639" w:rsidR="00770939" w:rsidRPr="00EA25B2" w:rsidRDefault="00FB6505"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070DBF5E" w:rsidR="006831E2" w:rsidRDefault="006831E2" w:rsidP="006831E2">
      <w:pPr>
        <w:rPr>
          <w:rFonts w:ascii="Arial" w:hAnsi="Arial" w:cs="Arial"/>
          <w:sz w:val="22"/>
          <w:szCs w:val="22"/>
        </w:rPr>
      </w:pPr>
    </w:p>
    <w:p w14:paraId="44F5A5DC" w14:textId="04835ABD" w:rsidR="00FB6505" w:rsidRPr="00467E54" w:rsidRDefault="00FB6505" w:rsidP="006831E2">
      <w:pPr>
        <w:rPr>
          <w:rFonts w:ascii="Arial" w:hAnsi="Arial" w:cs="Arial"/>
          <w:color w:val="auto"/>
          <w:sz w:val="22"/>
          <w:szCs w:val="22"/>
        </w:rPr>
      </w:pPr>
      <w:r w:rsidRPr="00FB6505">
        <w:rPr>
          <w:rFonts w:ascii="Arial" w:hAnsi="Arial" w:cs="Arial"/>
          <w:color w:val="auto"/>
          <w:sz w:val="22"/>
          <w:szCs w:val="22"/>
        </w:rPr>
        <w:t>For non-Engineering Graphics and Design Technology majors and others who wish to explore the field of residential architectural drafting. Covers basic procedures used in the development of residential plans. Includes architectural drafting standards, symbols, and techniques. Uses lectures and text reading assignments related to the drawings and worksheets. Introduces students to the architectural profession and related fields</w:t>
      </w: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6179308A" w14:textId="3E3CB3A4" w:rsidR="00FB6505" w:rsidRPr="00467E54" w:rsidRDefault="00FB6505" w:rsidP="004644BA">
      <w:pPr>
        <w:rPr>
          <w:rFonts w:ascii="Arial" w:hAnsi="Arial" w:cs="Arial"/>
          <w:color w:val="auto"/>
          <w:sz w:val="22"/>
          <w:szCs w:val="22"/>
          <w:shd w:val="clear" w:color="auto" w:fill="FFFFFF"/>
        </w:rPr>
      </w:pPr>
      <w:r w:rsidRPr="00FB6505">
        <w:rPr>
          <w:rFonts w:ascii="Arial" w:hAnsi="Arial" w:cs="Arial"/>
          <w:color w:val="auto"/>
          <w:sz w:val="22"/>
          <w:szCs w:val="22"/>
          <w:shd w:val="clear" w:color="auto" w:fill="FFFFFF"/>
        </w:rPr>
        <w:t>Covers basic procedures used in the development of residential plans. Includes architectural drafting standards, symbols, and techniques. Uses lectures and text reading assignments related to the drawings and worksheets. Introduces students to the architectural profession and related fields.</w:t>
      </w:r>
    </w:p>
    <w:p w14:paraId="6CBBF022" w14:textId="5A210331"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202E601F" w14:textId="77777777" w:rsidR="00467E54" w:rsidRDefault="00467E54" w:rsidP="00467E54">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6B6753E6" w14:textId="77777777" w:rsidR="00FB6505" w:rsidRPr="00FB6505" w:rsidRDefault="00FB6505" w:rsidP="00FB6505">
      <w:pPr>
        <w:pStyle w:val="ListParagraph"/>
        <w:numPr>
          <w:ilvl w:val="0"/>
          <w:numId w:val="14"/>
        </w:numPr>
        <w:autoSpaceDE w:val="0"/>
        <w:autoSpaceDN w:val="0"/>
        <w:adjustRightInd w:val="0"/>
        <w:spacing w:after="0"/>
        <w:rPr>
          <w:rFonts w:ascii="Arial" w:hAnsi="Arial" w:cs="Arial"/>
          <w:color w:val="auto"/>
          <w:sz w:val="22"/>
          <w:szCs w:val="22"/>
        </w:rPr>
      </w:pPr>
      <w:r w:rsidRPr="00FB6505">
        <w:rPr>
          <w:rFonts w:ascii="Arial" w:hAnsi="Arial" w:cs="Arial"/>
          <w:color w:val="auto"/>
          <w:sz w:val="22"/>
          <w:szCs w:val="22"/>
        </w:rPr>
        <w:t>Produce a partial set of residential construction documents that meet established</w:t>
      </w:r>
    </w:p>
    <w:p w14:paraId="760A83EE" w14:textId="77777777" w:rsidR="00FB6505" w:rsidRPr="00FB6505" w:rsidRDefault="00FB6505" w:rsidP="00FB6505">
      <w:pPr>
        <w:autoSpaceDE w:val="0"/>
        <w:autoSpaceDN w:val="0"/>
        <w:adjustRightInd w:val="0"/>
        <w:spacing w:after="0"/>
        <w:ind w:firstLine="720"/>
        <w:rPr>
          <w:rFonts w:ascii="Arial" w:hAnsi="Arial" w:cs="Arial"/>
          <w:color w:val="auto"/>
          <w:sz w:val="22"/>
          <w:szCs w:val="22"/>
        </w:rPr>
      </w:pPr>
      <w:r w:rsidRPr="00FB6505">
        <w:rPr>
          <w:rFonts w:ascii="Arial" w:hAnsi="Arial" w:cs="Arial"/>
          <w:color w:val="auto"/>
          <w:sz w:val="22"/>
          <w:szCs w:val="22"/>
        </w:rPr>
        <w:t>industry standards and codes.</w:t>
      </w:r>
    </w:p>
    <w:p w14:paraId="0C743887" w14:textId="77777777" w:rsidR="00FB6505" w:rsidRPr="00FB6505" w:rsidRDefault="00FB6505" w:rsidP="00FB6505">
      <w:pPr>
        <w:pStyle w:val="ListParagraph"/>
        <w:numPr>
          <w:ilvl w:val="0"/>
          <w:numId w:val="14"/>
        </w:numPr>
        <w:autoSpaceDE w:val="0"/>
        <w:autoSpaceDN w:val="0"/>
        <w:adjustRightInd w:val="0"/>
        <w:spacing w:after="0"/>
        <w:rPr>
          <w:rFonts w:ascii="Arial" w:eastAsia="MS Mincho" w:hAnsi="Arial" w:cs="Arial"/>
          <w:color w:val="auto"/>
          <w:sz w:val="22"/>
          <w:szCs w:val="22"/>
        </w:rPr>
      </w:pPr>
      <w:r w:rsidRPr="00FB6505">
        <w:rPr>
          <w:rFonts w:ascii="Arial" w:hAnsi="Arial" w:cs="Arial"/>
          <w:color w:val="auto"/>
          <w:sz w:val="22"/>
          <w:szCs w:val="22"/>
        </w:rPr>
        <w:t>Apply math theory in estimating material and dimensioning of drawings.</w:t>
      </w:r>
    </w:p>
    <w:p w14:paraId="61A93848" w14:textId="77777777" w:rsidR="00FB6505" w:rsidRPr="00FB6505" w:rsidRDefault="00FB6505" w:rsidP="00FB6505">
      <w:pPr>
        <w:pStyle w:val="ListParagraph"/>
        <w:numPr>
          <w:ilvl w:val="0"/>
          <w:numId w:val="14"/>
        </w:numPr>
        <w:autoSpaceDE w:val="0"/>
        <w:autoSpaceDN w:val="0"/>
        <w:adjustRightInd w:val="0"/>
        <w:spacing w:after="0"/>
        <w:rPr>
          <w:rFonts w:ascii="Arial" w:hAnsi="Arial" w:cs="Arial"/>
          <w:color w:val="auto"/>
          <w:sz w:val="22"/>
          <w:szCs w:val="22"/>
        </w:rPr>
      </w:pPr>
      <w:r w:rsidRPr="00FB6505">
        <w:rPr>
          <w:rFonts w:ascii="Arial" w:hAnsi="Arial" w:cs="Arial"/>
          <w:color w:val="auto"/>
          <w:sz w:val="22"/>
          <w:szCs w:val="22"/>
        </w:rPr>
        <w:t>Sketch common details used in residential construction.</w:t>
      </w:r>
    </w:p>
    <w:p w14:paraId="33E10690" w14:textId="77777777" w:rsidR="00FB6505" w:rsidRPr="00FB6505" w:rsidRDefault="00FB6505" w:rsidP="00FB6505">
      <w:pPr>
        <w:pStyle w:val="ListParagraph"/>
        <w:numPr>
          <w:ilvl w:val="0"/>
          <w:numId w:val="14"/>
        </w:numPr>
        <w:rPr>
          <w:rFonts w:ascii="Arial" w:hAnsi="Arial" w:cs="Arial"/>
          <w:color w:val="auto"/>
          <w:sz w:val="22"/>
          <w:szCs w:val="22"/>
        </w:rPr>
      </w:pPr>
      <w:r w:rsidRPr="00FB6505">
        <w:rPr>
          <w:rFonts w:ascii="Arial" w:hAnsi="Arial" w:cs="Arial"/>
          <w:color w:val="auto"/>
          <w:sz w:val="22"/>
          <w:szCs w:val="22"/>
        </w:rPr>
        <w:t>Identify common residential construction materials and methods.</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Required Text and Materials</w:t>
      </w:r>
    </w:p>
    <w:p w14:paraId="6C8B69E0" w14:textId="77777777" w:rsidR="00FB6505" w:rsidRPr="00FB6505" w:rsidRDefault="00FB6505" w:rsidP="00FB6505">
      <w:pPr>
        <w:autoSpaceDE w:val="0"/>
        <w:autoSpaceDN w:val="0"/>
        <w:adjustRightInd w:val="0"/>
        <w:spacing w:after="0"/>
        <w:rPr>
          <w:rFonts w:ascii="Arial" w:hAnsi="Arial" w:cs="Arial"/>
          <w:color w:val="auto"/>
          <w:sz w:val="22"/>
          <w:szCs w:val="22"/>
        </w:rPr>
      </w:pPr>
      <w:r w:rsidRPr="00FB6505">
        <w:rPr>
          <w:rFonts w:ascii="Arial" w:hAnsi="Arial" w:cs="Arial"/>
          <w:color w:val="auto"/>
          <w:sz w:val="22"/>
          <w:szCs w:val="22"/>
        </w:rPr>
        <w:t xml:space="preserve">Architectural Drafting and Design, latest edition, by </w:t>
      </w:r>
      <w:proofErr w:type="spellStart"/>
      <w:r w:rsidRPr="00FB6505">
        <w:rPr>
          <w:rFonts w:ascii="Arial" w:hAnsi="Arial" w:cs="Arial"/>
          <w:color w:val="auto"/>
          <w:sz w:val="22"/>
          <w:szCs w:val="22"/>
        </w:rPr>
        <w:t>Jefferis</w:t>
      </w:r>
      <w:proofErr w:type="spellEnd"/>
      <w:r w:rsidRPr="00FB6505">
        <w:rPr>
          <w:rFonts w:ascii="Arial" w:hAnsi="Arial" w:cs="Arial"/>
          <w:color w:val="auto"/>
          <w:sz w:val="22"/>
          <w:szCs w:val="22"/>
        </w:rPr>
        <w:t>/Madsen; Publisher: Delmar</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0D89B86B" w14:textId="77777777" w:rsidR="00FB6505" w:rsidRDefault="00FB6505" w:rsidP="00FB6505">
      <w:pPr>
        <w:spacing w:after="0"/>
        <w:rPr>
          <w:rFonts w:ascii="Arial" w:eastAsiaTheme="majorEastAsia" w:hAnsi="Arial" w:cs="Arial"/>
          <w:bCs/>
          <w:color w:val="auto"/>
          <w:sz w:val="22"/>
          <w:szCs w:val="22"/>
        </w:rPr>
        <w:sectPr w:rsidR="00FB6505" w:rsidSect="003B0412">
          <w:footerReference w:type="default" r:id="rId9"/>
          <w:pgSz w:w="12240" w:h="15840" w:code="1"/>
          <w:pgMar w:top="720" w:right="1253" w:bottom="720" w:left="1253" w:header="720" w:footer="1296" w:gutter="0"/>
          <w:cols w:space="720"/>
          <w:docGrid w:linePitch="360"/>
        </w:sectPr>
      </w:pPr>
    </w:p>
    <w:p w14:paraId="2127F798" w14:textId="11F560A8" w:rsidR="00FB6505" w:rsidRDefault="00FB6505" w:rsidP="00FB6505">
      <w:pPr>
        <w:spacing w:after="0"/>
        <w:rPr>
          <w:rFonts w:ascii="Arial" w:eastAsiaTheme="majorEastAsia" w:hAnsi="Arial" w:cs="Arial"/>
          <w:bCs/>
          <w:color w:val="auto"/>
          <w:sz w:val="22"/>
          <w:szCs w:val="22"/>
        </w:rPr>
      </w:pPr>
      <w:r>
        <w:rPr>
          <w:rFonts w:ascii="Arial" w:eastAsiaTheme="majorEastAsia" w:hAnsi="Arial" w:cs="Arial"/>
          <w:bCs/>
          <w:color w:val="auto"/>
          <w:sz w:val="22"/>
          <w:szCs w:val="22"/>
        </w:rPr>
        <w:t>Introduction</w:t>
      </w:r>
    </w:p>
    <w:p w14:paraId="62CDEE89" w14:textId="4DFC5A83" w:rsidR="00FB6505" w:rsidRDefault="00FB6505" w:rsidP="00FB6505">
      <w:pPr>
        <w:spacing w:after="0"/>
        <w:rPr>
          <w:rFonts w:ascii="Arial" w:eastAsiaTheme="majorEastAsia" w:hAnsi="Arial" w:cs="Arial"/>
          <w:bCs/>
          <w:color w:val="auto"/>
          <w:sz w:val="22"/>
          <w:szCs w:val="22"/>
        </w:rPr>
      </w:pPr>
      <w:r>
        <w:rPr>
          <w:rFonts w:ascii="Arial" w:eastAsiaTheme="majorEastAsia" w:hAnsi="Arial" w:cs="Arial"/>
          <w:bCs/>
          <w:color w:val="auto"/>
          <w:sz w:val="22"/>
          <w:szCs w:val="22"/>
        </w:rPr>
        <w:t>Equipment and Supplies</w:t>
      </w:r>
    </w:p>
    <w:p w14:paraId="488345A8" w14:textId="77142E64" w:rsidR="00FB6505" w:rsidRDefault="00FB6505" w:rsidP="00FB6505">
      <w:pPr>
        <w:spacing w:after="0"/>
        <w:rPr>
          <w:rFonts w:ascii="Arial" w:eastAsiaTheme="majorEastAsia" w:hAnsi="Arial" w:cs="Arial"/>
          <w:bCs/>
          <w:color w:val="auto"/>
          <w:sz w:val="22"/>
          <w:szCs w:val="22"/>
        </w:rPr>
      </w:pPr>
      <w:r>
        <w:rPr>
          <w:rFonts w:ascii="Arial" w:eastAsiaTheme="majorEastAsia" w:hAnsi="Arial" w:cs="Arial"/>
          <w:bCs/>
          <w:color w:val="auto"/>
          <w:sz w:val="22"/>
          <w:szCs w:val="22"/>
        </w:rPr>
        <w:t xml:space="preserve">Architectural </w:t>
      </w:r>
      <w:proofErr w:type="spellStart"/>
      <w:r>
        <w:rPr>
          <w:rFonts w:ascii="Arial" w:eastAsiaTheme="majorEastAsia" w:hAnsi="Arial" w:cs="Arial"/>
          <w:bCs/>
          <w:color w:val="auto"/>
          <w:sz w:val="22"/>
          <w:szCs w:val="22"/>
        </w:rPr>
        <w:t>Linetypes</w:t>
      </w:r>
      <w:proofErr w:type="spellEnd"/>
      <w:r>
        <w:rPr>
          <w:rFonts w:ascii="Arial" w:eastAsiaTheme="majorEastAsia" w:hAnsi="Arial" w:cs="Arial"/>
          <w:bCs/>
          <w:color w:val="auto"/>
          <w:sz w:val="22"/>
          <w:szCs w:val="22"/>
        </w:rPr>
        <w:t xml:space="preserve"> and Quality</w:t>
      </w:r>
    </w:p>
    <w:p w14:paraId="5085B093" w14:textId="6F4A0D3B" w:rsidR="00FB6505" w:rsidRDefault="00FB6505" w:rsidP="00FB6505">
      <w:pPr>
        <w:spacing w:after="0"/>
        <w:rPr>
          <w:rFonts w:ascii="Arial" w:eastAsiaTheme="majorEastAsia" w:hAnsi="Arial" w:cs="Arial"/>
          <w:bCs/>
          <w:color w:val="auto"/>
          <w:sz w:val="22"/>
          <w:szCs w:val="22"/>
        </w:rPr>
      </w:pPr>
      <w:r>
        <w:rPr>
          <w:rFonts w:ascii="Arial" w:eastAsiaTheme="majorEastAsia" w:hAnsi="Arial" w:cs="Arial"/>
          <w:bCs/>
          <w:color w:val="auto"/>
          <w:sz w:val="22"/>
          <w:szCs w:val="22"/>
        </w:rPr>
        <w:t>Architectural Scale</w:t>
      </w:r>
    </w:p>
    <w:p w14:paraId="06EA8759" w14:textId="5ABDB74B" w:rsidR="00FB6505" w:rsidRDefault="00FB6505" w:rsidP="00FB6505">
      <w:pPr>
        <w:spacing w:after="0"/>
        <w:rPr>
          <w:rFonts w:ascii="Arial" w:eastAsiaTheme="majorEastAsia" w:hAnsi="Arial" w:cs="Arial"/>
          <w:bCs/>
          <w:color w:val="auto"/>
          <w:sz w:val="22"/>
          <w:szCs w:val="22"/>
        </w:rPr>
      </w:pPr>
      <w:r>
        <w:rPr>
          <w:rFonts w:ascii="Arial" w:eastAsiaTheme="majorEastAsia" w:hAnsi="Arial" w:cs="Arial"/>
          <w:bCs/>
          <w:color w:val="auto"/>
          <w:sz w:val="22"/>
          <w:szCs w:val="22"/>
        </w:rPr>
        <w:t>Engineer’s Scale</w:t>
      </w:r>
    </w:p>
    <w:p w14:paraId="3B2DA6FE" w14:textId="223905A3" w:rsidR="00FB6505" w:rsidRDefault="00FB6505" w:rsidP="00FB6505">
      <w:pPr>
        <w:spacing w:after="0"/>
        <w:rPr>
          <w:rFonts w:ascii="Arial" w:eastAsiaTheme="majorEastAsia" w:hAnsi="Arial" w:cs="Arial"/>
          <w:bCs/>
          <w:color w:val="auto"/>
          <w:sz w:val="22"/>
          <w:szCs w:val="22"/>
        </w:rPr>
      </w:pPr>
      <w:r>
        <w:rPr>
          <w:rFonts w:ascii="Arial" w:eastAsiaTheme="majorEastAsia" w:hAnsi="Arial" w:cs="Arial"/>
          <w:bCs/>
          <w:color w:val="auto"/>
          <w:sz w:val="22"/>
          <w:szCs w:val="22"/>
        </w:rPr>
        <w:t>Blue Print Demonstration</w:t>
      </w:r>
    </w:p>
    <w:p w14:paraId="009A1523" w14:textId="34080B7B" w:rsidR="00FB6505" w:rsidRDefault="00FB6505" w:rsidP="00FB6505">
      <w:pPr>
        <w:spacing w:after="0"/>
        <w:rPr>
          <w:rFonts w:ascii="Arial" w:eastAsiaTheme="majorEastAsia" w:hAnsi="Arial" w:cs="Arial"/>
          <w:bCs/>
          <w:color w:val="auto"/>
          <w:sz w:val="22"/>
          <w:szCs w:val="22"/>
        </w:rPr>
      </w:pPr>
      <w:r>
        <w:rPr>
          <w:rFonts w:ascii="Arial" w:eastAsiaTheme="majorEastAsia" w:hAnsi="Arial" w:cs="Arial"/>
          <w:bCs/>
          <w:color w:val="auto"/>
          <w:sz w:val="22"/>
          <w:szCs w:val="22"/>
        </w:rPr>
        <w:t>Floor Plan Symbols and Layout</w:t>
      </w:r>
    </w:p>
    <w:p w14:paraId="33AD322B" w14:textId="0272AD71" w:rsidR="00FB6505" w:rsidRDefault="00FB6505" w:rsidP="00FB6505">
      <w:pPr>
        <w:spacing w:after="0"/>
        <w:rPr>
          <w:rFonts w:ascii="Arial" w:eastAsiaTheme="majorEastAsia" w:hAnsi="Arial" w:cs="Arial"/>
          <w:bCs/>
          <w:color w:val="auto"/>
          <w:sz w:val="22"/>
          <w:szCs w:val="22"/>
        </w:rPr>
      </w:pPr>
      <w:r>
        <w:rPr>
          <w:rFonts w:ascii="Arial" w:eastAsiaTheme="majorEastAsia" w:hAnsi="Arial" w:cs="Arial"/>
          <w:bCs/>
          <w:color w:val="auto"/>
          <w:sz w:val="22"/>
          <w:szCs w:val="22"/>
        </w:rPr>
        <w:t>Adding Dimensions with a Calculator</w:t>
      </w:r>
    </w:p>
    <w:p w14:paraId="04746EB8" w14:textId="43700AB4" w:rsidR="00FB6505" w:rsidRDefault="00FB6505" w:rsidP="00FB6505">
      <w:pPr>
        <w:spacing w:after="0"/>
        <w:rPr>
          <w:rFonts w:ascii="Arial" w:eastAsiaTheme="majorEastAsia" w:hAnsi="Arial" w:cs="Arial"/>
          <w:bCs/>
          <w:color w:val="auto"/>
          <w:sz w:val="22"/>
          <w:szCs w:val="22"/>
        </w:rPr>
      </w:pPr>
      <w:r>
        <w:rPr>
          <w:rFonts w:ascii="Arial" w:eastAsiaTheme="majorEastAsia" w:hAnsi="Arial" w:cs="Arial"/>
          <w:bCs/>
          <w:color w:val="auto"/>
          <w:sz w:val="22"/>
          <w:szCs w:val="22"/>
        </w:rPr>
        <w:t>Floor Plan, Layout</w:t>
      </w:r>
    </w:p>
    <w:p w14:paraId="3C578604" w14:textId="10E12A7F" w:rsidR="00FB6505" w:rsidRDefault="00FB6505" w:rsidP="00FB6505">
      <w:pPr>
        <w:spacing w:after="0"/>
        <w:rPr>
          <w:rFonts w:ascii="Arial" w:eastAsiaTheme="majorEastAsia" w:hAnsi="Arial" w:cs="Arial"/>
          <w:bCs/>
          <w:color w:val="auto"/>
          <w:sz w:val="22"/>
          <w:szCs w:val="22"/>
        </w:rPr>
      </w:pPr>
      <w:r>
        <w:rPr>
          <w:rFonts w:ascii="Arial" w:eastAsiaTheme="majorEastAsia" w:hAnsi="Arial" w:cs="Arial"/>
          <w:bCs/>
          <w:color w:val="auto"/>
          <w:sz w:val="22"/>
          <w:szCs w:val="22"/>
        </w:rPr>
        <w:t>Door and Window Symbols, Sizing, and Placement</w:t>
      </w:r>
    </w:p>
    <w:p w14:paraId="292810DF" w14:textId="3136F50D" w:rsidR="00FB6505" w:rsidRDefault="00FB6505" w:rsidP="00FB6505">
      <w:pPr>
        <w:spacing w:after="0"/>
        <w:rPr>
          <w:rFonts w:ascii="Arial" w:eastAsiaTheme="majorEastAsia" w:hAnsi="Arial" w:cs="Arial"/>
          <w:bCs/>
          <w:color w:val="auto"/>
          <w:sz w:val="22"/>
          <w:szCs w:val="22"/>
        </w:rPr>
      </w:pPr>
      <w:r>
        <w:rPr>
          <w:rFonts w:ascii="Arial" w:eastAsiaTheme="majorEastAsia" w:hAnsi="Arial" w:cs="Arial"/>
          <w:bCs/>
          <w:color w:val="auto"/>
          <w:sz w:val="22"/>
          <w:szCs w:val="22"/>
        </w:rPr>
        <w:t>Furnace Flue and Attic Access</w:t>
      </w:r>
    </w:p>
    <w:p w14:paraId="2463B18A" w14:textId="39D5690B" w:rsidR="00FB6505" w:rsidRDefault="00FB6505" w:rsidP="00FB6505">
      <w:pPr>
        <w:spacing w:after="0"/>
        <w:rPr>
          <w:rFonts w:ascii="Arial" w:eastAsiaTheme="majorEastAsia" w:hAnsi="Arial" w:cs="Arial"/>
          <w:bCs/>
          <w:color w:val="auto"/>
          <w:sz w:val="22"/>
          <w:szCs w:val="22"/>
        </w:rPr>
      </w:pPr>
      <w:r>
        <w:rPr>
          <w:rFonts w:ascii="Arial" w:eastAsiaTheme="majorEastAsia" w:hAnsi="Arial" w:cs="Arial"/>
          <w:bCs/>
          <w:color w:val="auto"/>
          <w:sz w:val="22"/>
          <w:szCs w:val="22"/>
        </w:rPr>
        <w:t>Cabinet Layout</w:t>
      </w:r>
    </w:p>
    <w:p w14:paraId="4B2B9D31" w14:textId="0333224C" w:rsidR="00FB6505" w:rsidRDefault="00FB6505" w:rsidP="00FB6505">
      <w:pPr>
        <w:spacing w:after="0"/>
        <w:rPr>
          <w:rFonts w:ascii="Arial" w:eastAsiaTheme="majorEastAsia" w:hAnsi="Arial" w:cs="Arial"/>
          <w:bCs/>
          <w:color w:val="auto"/>
          <w:sz w:val="22"/>
          <w:szCs w:val="22"/>
        </w:rPr>
      </w:pPr>
      <w:r>
        <w:rPr>
          <w:rFonts w:ascii="Arial" w:eastAsiaTheme="majorEastAsia" w:hAnsi="Arial" w:cs="Arial"/>
          <w:bCs/>
          <w:color w:val="auto"/>
          <w:sz w:val="22"/>
          <w:szCs w:val="22"/>
        </w:rPr>
        <w:t>Electrical Plan and Symbols</w:t>
      </w:r>
    </w:p>
    <w:p w14:paraId="5BB77C66" w14:textId="296CB95F" w:rsidR="00FB6505" w:rsidRPr="00565046" w:rsidRDefault="00FB6505" w:rsidP="00FB6505">
      <w:pPr>
        <w:spacing w:after="0"/>
        <w:rPr>
          <w:rFonts w:ascii="Arial" w:eastAsiaTheme="majorEastAsia" w:hAnsi="Arial" w:cs="Arial"/>
          <w:bCs/>
          <w:color w:val="auto"/>
          <w:sz w:val="20"/>
        </w:rPr>
      </w:pPr>
      <w:r w:rsidRPr="00565046">
        <w:rPr>
          <w:rFonts w:ascii="Arial" w:eastAsiaTheme="majorEastAsia" w:hAnsi="Arial" w:cs="Arial"/>
          <w:bCs/>
          <w:color w:val="auto"/>
          <w:sz w:val="20"/>
        </w:rPr>
        <w:t>Framing Techniques and Structural Components</w:t>
      </w:r>
    </w:p>
    <w:p w14:paraId="4B1048A7" w14:textId="29519399" w:rsidR="00FB6505" w:rsidRDefault="00FB6505" w:rsidP="00FB6505">
      <w:pPr>
        <w:spacing w:after="0"/>
        <w:rPr>
          <w:rFonts w:ascii="Arial" w:eastAsiaTheme="majorEastAsia" w:hAnsi="Arial" w:cs="Arial"/>
          <w:bCs/>
          <w:color w:val="auto"/>
          <w:sz w:val="22"/>
          <w:szCs w:val="22"/>
        </w:rPr>
      </w:pPr>
      <w:r>
        <w:rPr>
          <w:rFonts w:ascii="Arial" w:eastAsiaTheme="majorEastAsia" w:hAnsi="Arial" w:cs="Arial"/>
          <w:bCs/>
          <w:color w:val="auto"/>
          <w:sz w:val="22"/>
          <w:szCs w:val="22"/>
        </w:rPr>
        <w:t>Dimensioning</w:t>
      </w:r>
    </w:p>
    <w:p w14:paraId="399818FE" w14:textId="360642EB" w:rsidR="00FB6505" w:rsidRDefault="00FB6505" w:rsidP="00FB6505">
      <w:pPr>
        <w:spacing w:after="0"/>
        <w:rPr>
          <w:rFonts w:ascii="Arial" w:eastAsiaTheme="majorEastAsia" w:hAnsi="Arial" w:cs="Arial"/>
          <w:bCs/>
          <w:color w:val="auto"/>
          <w:sz w:val="22"/>
          <w:szCs w:val="22"/>
        </w:rPr>
      </w:pPr>
      <w:r>
        <w:rPr>
          <w:rFonts w:ascii="Arial" w:eastAsiaTheme="majorEastAsia" w:hAnsi="Arial" w:cs="Arial"/>
          <w:bCs/>
          <w:color w:val="auto"/>
          <w:sz w:val="22"/>
          <w:szCs w:val="22"/>
        </w:rPr>
        <w:t>Paper Sizes, Layout, Folding</w:t>
      </w:r>
    </w:p>
    <w:p w14:paraId="29420571" w14:textId="5EF9954C" w:rsidR="00FB6505" w:rsidRDefault="00FB6505" w:rsidP="00FB6505">
      <w:pPr>
        <w:spacing w:after="0"/>
        <w:rPr>
          <w:rFonts w:ascii="Arial" w:eastAsiaTheme="majorEastAsia" w:hAnsi="Arial" w:cs="Arial"/>
          <w:bCs/>
          <w:color w:val="auto"/>
          <w:sz w:val="22"/>
          <w:szCs w:val="22"/>
        </w:rPr>
      </w:pPr>
      <w:r>
        <w:rPr>
          <w:rFonts w:ascii="Arial" w:eastAsiaTheme="majorEastAsia" w:hAnsi="Arial" w:cs="Arial"/>
          <w:bCs/>
          <w:color w:val="auto"/>
          <w:sz w:val="22"/>
          <w:szCs w:val="22"/>
        </w:rPr>
        <w:t>Lettering Styles, Sizes</w:t>
      </w:r>
    </w:p>
    <w:p w14:paraId="27E17262" w14:textId="6EA9BC18" w:rsidR="00FB6505" w:rsidRDefault="00FB6505" w:rsidP="00FB6505">
      <w:pPr>
        <w:spacing w:after="0"/>
        <w:rPr>
          <w:rFonts w:ascii="Arial" w:eastAsiaTheme="majorEastAsia" w:hAnsi="Arial" w:cs="Arial"/>
          <w:bCs/>
          <w:color w:val="auto"/>
          <w:sz w:val="22"/>
          <w:szCs w:val="22"/>
        </w:rPr>
      </w:pPr>
      <w:r>
        <w:rPr>
          <w:rFonts w:ascii="Arial" w:eastAsiaTheme="majorEastAsia" w:hAnsi="Arial" w:cs="Arial"/>
          <w:bCs/>
          <w:color w:val="auto"/>
          <w:sz w:val="22"/>
          <w:szCs w:val="22"/>
        </w:rPr>
        <w:t>Exterior Design</w:t>
      </w:r>
    </w:p>
    <w:p w14:paraId="00A1D21E" w14:textId="2154F2D6" w:rsidR="00FB6505" w:rsidRDefault="00FB6505" w:rsidP="00FB6505">
      <w:pPr>
        <w:spacing w:after="0"/>
        <w:rPr>
          <w:rFonts w:ascii="Arial" w:eastAsiaTheme="majorEastAsia" w:hAnsi="Arial" w:cs="Arial"/>
          <w:bCs/>
          <w:color w:val="auto"/>
          <w:sz w:val="22"/>
          <w:szCs w:val="22"/>
        </w:rPr>
      </w:pPr>
      <w:r>
        <w:rPr>
          <w:rFonts w:ascii="Arial" w:eastAsiaTheme="majorEastAsia" w:hAnsi="Arial" w:cs="Arial"/>
          <w:bCs/>
          <w:color w:val="auto"/>
          <w:sz w:val="22"/>
          <w:szCs w:val="22"/>
        </w:rPr>
        <w:t>Building codes</w:t>
      </w:r>
    </w:p>
    <w:p w14:paraId="52F4D162" w14:textId="40526E26" w:rsidR="00FB6505" w:rsidRDefault="00FB6505" w:rsidP="00FB6505">
      <w:pPr>
        <w:spacing w:after="0"/>
        <w:rPr>
          <w:rFonts w:ascii="Arial" w:eastAsiaTheme="majorEastAsia" w:hAnsi="Arial" w:cs="Arial"/>
          <w:bCs/>
          <w:color w:val="auto"/>
          <w:sz w:val="22"/>
          <w:szCs w:val="22"/>
        </w:rPr>
      </w:pPr>
      <w:r>
        <w:rPr>
          <w:rFonts w:ascii="Arial" w:eastAsiaTheme="majorEastAsia" w:hAnsi="Arial" w:cs="Arial"/>
          <w:bCs/>
          <w:color w:val="auto"/>
          <w:sz w:val="22"/>
          <w:szCs w:val="22"/>
        </w:rPr>
        <w:t>Interior Design</w:t>
      </w:r>
    </w:p>
    <w:p w14:paraId="355884F1" w14:textId="72D3854C" w:rsidR="00FB6505" w:rsidRDefault="00FB6505" w:rsidP="00FB6505">
      <w:pPr>
        <w:spacing w:after="0"/>
        <w:rPr>
          <w:rFonts w:ascii="Arial" w:eastAsiaTheme="majorEastAsia" w:hAnsi="Arial" w:cs="Arial"/>
          <w:bCs/>
          <w:color w:val="auto"/>
          <w:sz w:val="22"/>
          <w:szCs w:val="22"/>
        </w:rPr>
      </w:pPr>
      <w:r>
        <w:rPr>
          <w:rFonts w:ascii="Arial" w:eastAsiaTheme="majorEastAsia" w:hAnsi="Arial" w:cs="Arial"/>
          <w:bCs/>
          <w:color w:val="auto"/>
          <w:sz w:val="22"/>
          <w:szCs w:val="22"/>
        </w:rPr>
        <w:t>Space Standards</w:t>
      </w:r>
    </w:p>
    <w:p w14:paraId="37ADB69C" w14:textId="37440FD5" w:rsidR="00FB6505" w:rsidRDefault="00FB6505" w:rsidP="00FB6505">
      <w:pPr>
        <w:spacing w:after="0"/>
        <w:rPr>
          <w:rFonts w:ascii="Arial" w:eastAsiaTheme="majorEastAsia" w:hAnsi="Arial" w:cs="Arial"/>
          <w:bCs/>
          <w:color w:val="auto"/>
          <w:sz w:val="22"/>
          <w:szCs w:val="22"/>
        </w:rPr>
      </w:pPr>
      <w:r>
        <w:rPr>
          <w:rFonts w:ascii="Arial" w:eastAsiaTheme="majorEastAsia" w:hAnsi="Arial" w:cs="Arial"/>
          <w:bCs/>
          <w:color w:val="auto"/>
          <w:sz w:val="22"/>
          <w:szCs w:val="22"/>
        </w:rPr>
        <w:t>Door and Window Schedules</w:t>
      </w:r>
    </w:p>
    <w:p w14:paraId="492033A6" w14:textId="3BCE2242" w:rsidR="00FB6505" w:rsidRDefault="00FB6505" w:rsidP="00FB6505">
      <w:pPr>
        <w:spacing w:after="0"/>
        <w:rPr>
          <w:rFonts w:ascii="Arial" w:eastAsiaTheme="majorEastAsia" w:hAnsi="Arial" w:cs="Arial"/>
          <w:bCs/>
          <w:color w:val="auto"/>
          <w:sz w:val="22"/>
          <w:szCs w:val="22"/>
        </w:rPr>
      </w:pPr>
      <w:r>
        <w:rPr>
          <w:rFonts w:ascii="Arial" w:eastAsiaTheme="majorEastAsia" w:hAnsi="Arial" w:cs="Arial"/>
          <w:bCs/>
          <w:color w:val="auto"/>
          <w:sz w:val="22"/>
          <w:szCs w:val="22"/>
        </w:rPr>
        <w:t>Footing and Foundation Plans</w:t>
      </w:r>
    </w:p>
    <w:p w14:paraId="6E050202" w14:textId="2F2265E2" w:rsidR="00FB6505" w:rsidRDefault="00FB6505" w:rsidP="00FB6505">
      <w:pPr>
        <w:spacing w:after="0"/>
        <w:rPr>
          <w:rFonts w:ascii="Arial" w:eastAsiaTheme="majorEastAsia" w:hAnsi="Arial" w:cs="Arial"/>
          <w:bCs/>
          <w:color w:val="auto"/>
          <w:sz w:val="22"/>
          <w:szCs w:val="22"/>
        </w:rPr>
      </w:pPr>
      <w:r>
        <w:rPr>
          <w:rFonts w:ascii="Arial" w:eastAsiaTheme="majorEastAsia" w:hAnsi="Arial" w:cs="Arial"/>
          <w:bCs/>
          <w:color w:val="auto"/>
          <w:sz w:val="22"/>
          <w:szCs w:val="22"/>
        </w:rPr>
        <w:t>Stair Construction and Layout</w:t>
      </w:r>
    </w:p>
    <w:p w14:paraId="55AB5037" w14:textId="33C9EA6B" w:rsidR="00FB6505" w:rsidRDefault="00FB6505" w:rsidP="00FB6505">
      <w:pPr>
        <w:spacing w:after="0"/>
        <w:rPr>
          <w:rFonts w:ascii="Arial" w:eastAsiaTheme="majorEastAsia" w:hAnsi="Arial" w:cs="Arial"/>
          <w:bCs/>
          <w:color w:val="auto"/>
          <w:sz w:val="22"/>
          <w:szCs w:val="22"/>
        </w:rPr>
      </w:pPr>
      <w:r>
        <w:rPr>
          <w:rFonts w:ascii="Arial" w:eastAsiaTheme="majorEastAsia" w:hAnsi="Arial" w:cs="Arial"/>
          <w:bCs/>
          <w:color w:val="auto"/>
          <w:sz w:val="22"/>
          <w:szCs w:val="22"/>
        </w:rPr>
        <w:t>Dimensioning Foundations</w:t>
      </w:r>
    </w:p>
    <w:p w14:paraId="6432C709" w14:textId="6AA82DC3" w:rsidR="00FB6505" w:rsidRDefault="00FB6505" w:rsidP="00FB6505">
      <w:pPr>
        <w:spacing w:after="0"/>
        <w:rPr>
          <w:rFonts w:ascii="Arial" w:eastAsiaTheme="majorEastAsia" w:hAnsi="Arial" w:cs="Arial"/>
          <w:bCs/>
          <w:color w:val="auto"/>
          <w:sz w:val="22"/>
          <w:szCs w:val="22"/>
        </w:rPr>
      </w:pPr>
      <w:r>
        <w:rPr>
          <w:rFonts w:ascii="Arial" w:eastAsiaTheme="majorEastAsia" w:hAnsi="Arial" w:cs="Arial"/>
          <w:bCs/>
          <w:color w:val="auto"/>
          <w:sz w:val="22"/>
          <w:szCs w:val="22"/>
        </w:rPr>
        <w:t>Wall Sections and Details</w:t>
      </w:r>
    </w:p>
    <w:p w14:paraId="50F073FF" w14:textId="2A731373" w:rsidR="00FB6505" w:rsidRDefault="00FB6505" w:rsidP="00FB6505">
      <w:pPr>
        <w:spacing w:after="0"/>
        <w:rPr>
          <w:rFonts w:ascii="Arial" w:eastAsiaTheme="majorEastAsia" w:hAnsi="Arial" w:cs="Arial"/>
          <w:bCs/>
          <w:color w:val="auto"/>
          <w:sz w:val="22"/>
          <w:szCs w:val="22"/>
        </w:rPr>
      </w:pPr>
      <w:r>
        <w:rPr>
          <w:rFonts w:ascii="Arial" w:eastAsiaTheme="majorEastAsia" w:hAnsi="Arial" w:cs="Arial"/>
          <w:bCs/>
          <w:color w:val="auto"/>
          <w:sz w:val="22"/>
          <w:szCs w:val="22"/>
        </w:rPr>
        <w:t>Elevation Views and Orthographic Projection</w:t>
      </w:r>
    </w:p>
    <w:p w14:paraId="1BBDE877" w14:textId="0F5162B7" w:rsidR="00FB6505" w:rsidRDefault="00FB6505" w:rsidP="00FB6505">
      <w:pPr>
        <w:spacing w:after="0"/>
        <w:rPr>
          <w:rFonts w:ascii="Arial" w:eastAsiaTheme="majorEastAsia" w:hAnsi="Arial" w:cs="Arial"/>
          <w:bCs/>
          <w:color w:val="auto"/>
          <w:sz w:val="22"/>
          <w:szCs w:val="22"/>
        </w:rPr>
      </w:pPr>
      <w:r>
        <w:rPr>
          <w:rFonts w:ascii="Arial" w:eastAsiaTheme="majorEastAsia" w:hAnsi="Arial" w:cs="Arial"/>
          <w:bCs/>
          <w:color w:val="auto"/>
          <w:sz w:val="22"/>
          <w:szCs w:val="22"/>
        </w:rPr>
        <w:t>Roof Plan Components and Layout</w:t>
      </w:r>
    </w:p>
    <w:p w14:paraId="4044BF6D" w14:textId="6AD26566" w:rsidR="00FB6505" w:rsidRDefault="00FB6505" w:rsidP="00FB6505">
      <w:pPr>
        <w:spacing w:after="0"/>
        <w:rPr>
          <w:rFonts w:ascii="Arial" w:eastAsiaTheme="majorEastAsia" w:hAnsi="Arial" w:cs="Arial"/>
          <w:bCs/>
          <w:color w:val="auto"/>
          <w:sz w:val="22"/>
          <w:szCs w:val="22"/>
        </w:rPr>
      </w:pPr>
      <w:r>
        <w:rPr>
          <w:rFonts w:ascii="Arial" w:eastAsiaTheme="majorEastAsia" w:hAnsi="Arial" w:cs="Arial"/>
          <w:bCs/>
          <w:color w:val="auto"/>
          <w:sz w:val="22"/>
          <w:szCs w:val="22"/>
        </w:rPr>
        <w:t>Roof Framing</w:t>
      </w:r>
    </w:p>
    <w:p w14:paraId="2488DFBC" w14:textId="75BA950F" w:rsidR="00FB6505" w:rsidRDefault="00FB6505" w:rsidP="00FB6505">
      <w:pPr>
        <w:spacing w:after="0"/>
        <w:rPr>
          <w:rFonts w:ascii="Arial" w:eastAsiaTheme="majorEastAsia" w:hAnsi="Arial" w:cs="Arial"/>
          <w:bCs/>
          <w:color w:val="auto"/>
          <w:sz w:val="22"/>
          <w:szCs w:val="22"/>
        </w:rPr>
      </w:pPr>
      <w:r>
        <w:rPr>
          <w:rFonts w:ascii="Arial" w:eastAsiaTheme="majorEastAsia" w:hAnsi="Arial" w:cs="Arial"/>
          <w:bCs/>
          <w:color w:val="auto"/>
          <w:sz w:val="22"/>
          <w:szCs w:val="22"/>
        </w:rPr>
        <w:t>Legal Description and Site Plan Requirements</w:t>
      </w:r>
    </w:p>
    <w:p w14:paraId="4F6600C0" w14:textId="77777777" w:rsidR="00FB6505" w:rsidRDefault="00FB6505" w:rsidP="00FB6505">
      <w:pPr>
        <w:spacing w:after="0"/>
        <w:rPr>
          <w:rFonts w:ascii="Arial" w:eastAsiaTheme="majorEastAsia" w:hAnsi="Arial" w:cs="Arial"/>
          <w:bCs/>
          <w:color w:val="auto"/>
          <w:sz w:val="22"/>
          <w:szCs w:val="22"/>
        </w:rPr>
        <w:sectPr w:rsidR="00FB6505" w:rsidSect="00FB6505">
          <w:type w:val="continuous"/>
          <w:pgSz w:w="12240" w:h="15840" w:code="1"/>
          <w:pgMar w:top="720" w:right="1253" w:bottom="720" w:left="1253" w:header="720" w:footer="1296" w:gutter="0"/>
          <w:cols w:num="2" w:space="720"/>
          <w:docGrid w:linePitch="360"/>
        </w:sectPr>
      </w:pPr>
    </w:p>
    <w:p w14:paraId="168521C2" w14:textId="77749ADD" w:rsidR="00FB6505" w:rsidRPr="00FB6505" w:rsidRDefault="00FB6505" w:rsidP="00FB6505">
      <w:pPr>
        <w:spacing w:after="0"/>
        <w:rPr>
          <w:rFonts w:ascii="Arial" w:eastAsiaTheme="majorEastAsia" w:hAnsi="Arial" w:cs="Arial"/>
          <w:bCs/>
          <w:color w:val="auto"/>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431CAAE8" w14:textId="77777777" w:rsidR="00FB6505" w:rsidRPr="00FB6505" w:rsidRDefault="00FB6505" w:rsidP="00FB6505">
      <w:pPr>
        <w:autoSpaceDE w:val="0"/>
        <w:autoSpaceDN w:val="0"/>
        <w:adjustRightInd w:val="0"/>
        <w:spacing w:after="0"/>
        <w:rPr>
          <w:rFonts w:ascii="Arial" w:hAnsi="Arial" w:cs="Arial"/>
          <w:color w:val="auto"/>
          <w:sz w:val="22"/>
          <w:szCs w:val="22"/>
        </w:rPr>
      </w:pPr>
      <w:r w:rsidRPr="00FB6505">
        <w:rPr>
          <w:rFonts w:ascii="Arial" w:hAnsi="Arial" w:cs="Arial"/>
          <w:color w:val="auto"/>
          <w:sz w:val="22"/>
          <w:szCs w:val="22"/>
        </w:rPr>
        <w:t xml:space="preserve">A 95% to 100% </w:t>
      </w:r>
      <w:r w:rsidRPr="00FB6505">
        <w:rPr>
          <w:rFonts w:ascii="Arial" w:hAnsi="Arial" w:cs="Arial"/>
          <w:color w:val="auto"/>
          <w:sz w:val="22"/>
          <w:szCs w:val="22"/>
        </w:rPr>
        <w:tab/>
      </w:r>
      <w:r w:rsidRPr="00FB6505">
        <w:rPr>
          <w:rFonts w:ascii="Arial" w:hAnsi="Arial" w:cs="Arial"/>
          <w:color w:val="auto"/>
          <w:sz w:val="22"/>
          <w:szCs w:val="22"/>
        </w:rPr>
        <w:tab/>
        <w:t>C 73% to 76%</w:t>
      </w:r>
    </w:p>
    <w:p w14:paraId="3DD55734" w14:textId="77777777" w:rsidR="00FB6505" w:rsidRPr="00FB6505" w:rsidRDefault="00FB6505" w:rsidP="00FB6505">
      <w:pPr>
        <w:autoSpaceDE w:val="0"/>
        <w:autoSpaceDN w:val="0"/>
        <w:adjustRightInd w:val="0"/>
        <w:spacing w:after="0"/>
        <w:rPr>
          <w:rFonts w:ascii="Arial" w:hAnsi="Arial" w:cs="Arial"/>
          <w:color w:val="auto"/>
          <w:sz w:val="22"/>
          <w:szCs w:val="22"/>
        </w:rPr>
      </w:pPr>
      <w:r w:rsidRPr="00FB6505">
        <w:rPr>
          <w:rFonts w:ascii="Arial" w:hAnsi="Arial" w:cs="Arial"/>
          <w:color w:val="auto"/>
          <w:sz w:val="22"/>
          <w:szCs w:val="22"/>
        </w:rPr>
        <w:t xml:space="preserve">A- 90% to 94% </w:t>
      </w:r>
      <w:r w:rsidRPr="00FB6505">
        <w:rPr>
          <w:rFonts w:ascii="Arial" w:hAnsi="Arial" w:cs="Arial"/>
          <w:color w:val="auto"/>
          <w:sz w:val="22"/>
          <w:szCs w:val="22"/>
        </w:rPr>
        <w:tab/>
      </w:r>
      <w:r w:rsidRPr="00FB6505">
        <w:rPr>
          <w:rFonts w:ascii="Arial" w:hAnsi="Arial" w:cs="Arial"/>
          <w:color w:val="auto"/>
          <w:sz w:val="22"/>
          <w:szCs w:val="22"/>
        </w:rPr>
        <w:tab/>
        <w:t>C- 70% to 72%</w:t>
      </w:r>
    </w:p>
    <w:p w14:paraId="3C7F4653" w14:textId="77777777" w:rsidR="00FB6505" w:rsidRPr="00FB6505" w:rsidRDefault="00FB6505" w:rsidP="00FB6505">
      <w:pPr>
        <w:autoSpaceDE w:val="0"/>
        <w:autoSpaceDN w:val="0"/>
        <w:adjustRightInd w:val="0"/>
        <w:spacing w:after="0"/>
        <w:rPr>
          <w:rFonts w:ascii="Arial" w:hAnsi="Arial" w:cs="Arial"/>
          <w:color w:val="auto"/>
          <w:sz w:val="22"/>
          <w:szCs w:val="22"/>
        </w:rPr>
      </w:pPr>
      <w:r w:rsidRPr="00FB6505">
        <w:rPr>
          <w:rFonts w:ascii="Arial" w:hAnsi="Arial" w:cs="Arial"/>
          <w:color w:val="auto"/>
          <w:sz w:val="22"/>
          <w:szCs w:val="22"/>
        </w:rPr>
        <w:t xml:space="preserve">B+ 87% to 89% </w:t>
      </w:r>
      <w:r w:rsidRPr="00FB6505">
        <w:rPr>
          <w:rFonts w:ascii="Arial" w:hAnsi="Arial" w:cs="Arial"/>
          <w:color w:val="auto"/>
          <w:sz w:val="22"/>
          <w:szCs w:val="22"/>
        </w:rPr>
        <w:tab/>
      </w:r>
      <w:r w:rsidRPr="00FB6505">
        <w:rPr>
          <w:rFonts w:ascii="Arial" w:hAnsi="Arial" w:cs="Arial"/>
          <w:color w:val="auto"/>
          <w:sz w:val="22"/>
          <w:szCs w:val="22"/>
        </w:rPr>
        <w:tab/>
        <w:t>D+ 67% to 69%</w:t>
      </w:r>
    </w:p>
    <w:p w14:paraId="79B9AF39" w14:textId="77777777" w:rsidR="00FB6505" w:rsidRPr="00FB6505" w:rsidRDefault="00FB6505" w:rsidP="00FB6505">
      <w:pPr>
        <w:autoSpaceDE w:val="0"/>
        <w:autoSpaceDN w:val="0"/>
        <w:adjustRightInd w:val="0"/>
        <w:spacing w:after="0"/>
        <w:rPr>
          <w:rFonts w:ascii="Arial" w:hAnsi="Arial" w:cs="Arial"/>
          <w:color w:val="auto"/>
          <w:sz w:val="22"/>
          <w:szCs w:val="22"/>
        </w:rPr>
      </w:pPr>
      <w:r w:rsidRPr="00FB6505">
        <w:rPr>
          <w:rFonts w:ascii="Arial" w:hAnsi="Arial" w:cs="Arial"/>
          <w:color w:val="auto"/>
          <w:sz w:val="22"/>
          <w:szCs w:val="22"/>
        </w:rPr>
        <w:t xml:space="preserve">B 83% to 86% </w:t>
      </w:r>
      <w:r w:rsidRPr="00FB6505">
        <w:rPr>
          <w:rFonts w:ascii="Arial" w:hAnsi="Arial" w:cs="Arial"/>
          <w:color w:val="auto"/>
          <w:sz w:val="22"/>
          <w:szCs w:val="22"/>
        </w:rPr>
        <w:tab/>
      </w:r>
      <w:r w:rsidRPr="00FB6505">
        <w:rPr>
          <w:rFonts w:ascii="Arial" w:hAnsi="Arial" w:cs="Arial"/>
          <w:color w:val="auto"/>
          <w:sz w:val="22"/>
          <w:szCs w:val="22"/>
        </w:rPr>
        <w:tab/>
        <w:t>D 60% to 66%</w:t>
      </w:r>
    </w:p>
    <w:p w14:paraId="63840C13" w14:textId="77777777" w:rsidR="00FB6505" w:rsidRPr="00FB6505" w:rsidRDefault="00FB6505" w:rsidP="00FB6505">
      <w:pPr>
        <w:autoSpaceDE w:val="0"/>
        <w:autoSpaceDN w:val="0"/>
        <w:adjustRightInd w:val="0"/>
        <w:spacing w:after="0"/>
        <w:rPr>
          <w:rFonts w:ascii="Arial" w:hAnsi="Arial" w:cs="Arial"/>
          <w:color w:val="auto"/>
          <w:sz w:val="22"/>
          <w:szCs w:val="22"/>
        </w:rPr>
      </w:pPr>
      <w:r w:rsidRPr="00FB6505">
        <w:rPr>
          <w:rFonts w:ascii="Arial" w:hAnsi="Arial" w:cs="Arial"/>
          <w:color w:val="auto"/>
          <w:sz w:val="22"/>
          <w:szCs w:val="22"/>
        </w:rPr>
        <w:t xml:space="preserve">B- 80% to 82% </w:t>
      </w:r>
      <w:r w:rsidRPr="00FB6505">
        <w:rPr>
          <w:rFonts w:ascii="Arial" w:hAnsi="Arial" w:cs="Arial"/>
          <w:color w:val="auto"/>
          <w:sz w:val="22"/>
          <w:szCs w:val="22"/>
        </w:rPr>
        <w:tab/>
      </w:r>
      <w:r w:rsidRPr="00FB6505">
        <w:rPr>
          <w:rFonts w:ascii="Arial" w:hAnsi="Arial" w:cs="Arial"/>
          <w:color w:val="auto"/>
          <w:sz w:val="22"/>
          <w:szCs w:val="22"/>
        </w:rPr>
        <w:tab/>
        <w:t>D- 55% to 59%</w:t>
      </w:r>
    </w:p>
    <w:p w14:paraId="35A18F02" w14:textId="43C07BA3" w:rsidR="006831E2" w:rsidRDefault="00FB6505" w:rsidP="00FB6505">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color w:val="auto"/>
          <w:sz w:val="22"/>
          <w:szCs w:val="22"/>
        </w:rPr>
      </w:pPr>
      <w:r w:rsidRPr="00FB6505">
        <w:rPr>
          <w:rFonts w:ascii="Arial" w:hAnsi="Arial" w:cs="Arial"/>
          <w:color w:val="auto"/>
          <w:sz w:val="22"/>
          <w:szCs w:val="22"/>
        </w:rPr>
        <w:t xml:space="preserve">C+ 77% to 79% </w:t>
      </w:r>
      <w:r w:rsidRPr="00FB6505">
        <w:rPr>
          <w:rFonts w:ascii="Arial" w:hAnsi="Arial" w:cs="Arial"/>
          <w:color w:val="auto"/>
          <w:sz w:val="22"/>
          <w:szCs w:val="22"/>
        </w:rPr>
        <w:tab/>
      </w:r>
      <w:r w:rsidRPr="00FB6505">
        <w:rPr>
          <w:rFonts w:ascii="Arial" w:hAnsi="Arial" w:cs="Arial"/>
          <w:color w:val="auto"/>
          <w:sz w:val="22"/>
          <w:szCs w:val="22"/>
        </w:rPr>
        <w:tab/>
        <w:t>E 00% to 54%</w:t>
      </w:r>
    </w:p>
    <w:p w14:paraId="4A540590" w14:textId="77777777" w:rsidR="00FB6505" w:rsidRPr="00FB6505" w:rsidRDefault="00FB6505" w:rsidP="00FB6505">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color w:val="auto"/>
          <w:sz w:val="22"/>
          <w:szCs w:val="22"/>
        </w:rPr>
      </w:pP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63D29C13" w14:textId="77777777" w:rsidR="00501F61" w:rsidRPr="00EA25B2" w:rsidRDefault="00501F61" w:rsidP="00501F61">
      <w:pPr>
        <w:rPr>
          <w:rFonts w:ascii="Arial" w:eastAsiaTheme="majorEastAsia" w:hAnsi="Arial" w:cs="Arial"/>
          <w:b/>
          <w:bCs/>
          <w:color w:val="404040" w:themeColor="text1" w:themeTint="BF"/>
          <w:sz w:val="28"/>
          <w:szCs w:val="28"/>
        </w:rPr>
      </w:pPr>
      <w:bookmarkStart w:id="0" w:name="_GoBack"/>
      <w:bookmarkEnd w:id="0"/>
      <w:r w:rsidRPr="00EA25B2">
        <w:rPr>
          <w:rFonts w:ascii="Arial" w:eastAsiaTheme="majorEastAsia" w:hAnsi="Arial" w:cs="Arial"/>
          <w:b/>
          <w:bCs/>
          <w:color w:val="404040" w:themeColor="text1" w:themeTint="BF"/>
          <w:sz w:val="28"/>
          <w:szCs w:val="28"/>
        </w:rPr>
        <w:t>University Policies</w:t>
      </w:r>
    </w:p>
    <w:p w14:paraId="21BA827C" w14:textId="77777777" w:rsidR="00501F61" w:rsidRPr="00EA25B2" w:rsidRDefault="00501F61" w:rsidP="00501F61">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0B2C9303" w14:textId="77777777" w:rsidR="00501F61" w:rsidRPr="00EA25B2" w:rsidRDefault="00501F61" w:rsidP="00501F6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w:t>
      </w:r>
      <w:r w:rsidRPr="00EA25B2">
        <w:rPr>
          <w:rFonts w:ascii="Arial" w:eastAsiaTheme="minorHAnsi" w:hAnsi="Arial" w:cs="Arial"/>
          <w:bCs/>
          <w:sz w:val="22"/>
          <w:szCs w:val="22"/>
          <w:shd w:val="clear" w:color="auto" w:fill="FFFFFF"/>
          <w:lang w:eastAsia="ja-JP"/>
        </w:rPr>
        <w:lastRenderedPageBreak/>
        <w:t>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481083E6" w14:textId="77777777" w:rsidR="00501F61" w:rsidRPr="00EA25B2" w:rsidRDefault="00501F61" w:rsidP="00501F6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3CA0F608" w14:textId="77777777" w:rsidR="00501F61" w:rsidRPr="00EA25B2" w:rsidRDefault="00501F61" w:rsidP="00501F6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060B64D4" w14:textId="77777777" w:rsidR="00501F61" w:rsidRPr="00EA25B2" w:rsidRDefault="00501F61" w:rsidP="00501F61">
      <w:pPr>
        <w:pStyle w:val="NormalWeb"/>
        <w:spacing w:before="0" w:beforeAutospacing="0" w:after="0" w:afterAutospacing="0" w:line="330" w:lineRule="atLeast"/>
        <w:textAlignment w:val="baseline"/>
        <w:rPr>
          <w:rFonts w:ascii="Arial" w:hAnsi="Arial" w:cs="Arial"/>
          <w:color w:val="666666"/>
          <w:spacing w:val="8"/>
          <w:sz w:val="18"/>
          <w:szCs w:val="18"/>
        </w:rPr>
      </w:pPr>
    </w:p>
    <w:p w14:paraId="7E27DD46" w14:textId="77777777" w:rsidR="00501F61" w:rsidRPr="00EA25B2" w:rsidRDefault="00501F61" w:rsidP="00501F61">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5A60B27A" w14:textId="77777777" w:rsidR="00501F61" w:rsidRPr="00F14835" w:rsidRDefault="00501F61" w:rsidP="00501F61">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4AABC976" w14:textId="77777777" w:rsidR="00501F61" w:rsidRPr="00EA25B2" w:rsidRDefault="00501F61" w:rsidP="00501F61">
      <w:pPr>
        <w:shd w:val="clear" w:color="auto" w:fill="FFFFFF"/>
        <w:spacing w:after="0"/>
        <w:textAlignment w:val="baseline"/>
        <w:rPr>
          <w:rFonts w:ascii="Arial" w:eastAsia="Times New Roman" w:hAnsi="Arial" w:cs="Arial"/>
          <w:color w:val="auto"/>
          <w:sz w:val="22"/>
          <w:szCs w:val="22"/>
          <w:lang w:eastAsia="en-US"/>
        </w:rPr>
      </w:pPr>
    </w:p>
    <w:p w14:paraId="3B5C9739" w14:textId="77777777" w:rsidR="00501F61" w:rsidRPr="00F14835" w:rsidRDefault="00501F61" w:rsidP="00501F61">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6A223A00" w14:textId="77777777" w:rsidR="00501F61" w:rsidRPr="00EA25B2" w:rsidRDefault="00501F61" w:rsidP="00501F61">
      <w:pPr>
        <w:shd w:val="clear" w:color="auto" w:fill="FFFFFF"/>
        <w:spacing w:after="0"/>
        <w:textAlignment w:val="baseline"/>
        <w:rPr>
          <w:rFonts w:ascii="Arial" w:eastAsia="Times New Roman" w:hAnsi="Arial" w:cs="Arial"/>
          <w:color w:val="auto"/>
          <w:sz w:val="22"/>
          <w:szCs w:val="22"/>
          <w:lang w:eastAsia="en-US"/>
        </w:rPr>
      </w:pPr>
    </w:p>
    <w:p w14:paraId="3E17F91A" w14:textId="77777777" w:rsidR="00501F61" w:rsidRPr="00EA25B2" w:rsidRDefault="00501F61" w:rsidP="00501F61">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0" w:history="1">
        <w:r w:rsidRPr="00EA25B2">
          <w:rPr>
            <w:rFonts w:ascii="Arial" w:hAnsi="Arial" w:cs="Arial"/>
            <w:bCs/>
            <w:color w:val="auto"/>
            <w:sz w:val="22"/>
            <w:szCs w:val="22"/>
            <w:shd w:val="clear" w:color="auto" w:fill="FFFFFF"/>
          </w:rPr>
          <w:t>http://www.uvu.edu/studentconduct/students/</w:t>
        </w:r>
      </w:hyperlink>
    </w:p>
    <w:p w14:paraId="38BC31E3" w14:textId="77777777" w:rsidR="00501F61" w:rsidRDefault="00501F61" w:rsidP="00501F61">
      <w:pPr>
        <w:rPr>
          <w:rFonts w:ascii="Arial" w:hAnsi="Arial" w:cs="Arial"/>
          <w:b/>
          <w:color w:val="549E39" w:themeColor="accent1"/>
          <w:sz w:val="22"/>
          <w:szCs w:val="22"/>
        </w:rPr>
      </w:pPr>
    </w:p>
    <w:p w14:paraId="26D2AA55" w14:textId="77777777" w:rsidR="00501F61" w:rsidRPr="00DF1766" w:rsidRDefault="00501F61" w:rsidP="00501F61">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7ADD42B0" w14:textId="77777777" w:rsidR="00501F61" w:rsidRDefault="00501F61" w:rsidP="00501F61">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1554428A" w14:textId="77777777" w:rsidR="00501F61" w:rsidRPr="00DF1766" w:rsidRDefault="00501F61" w:rsidP="00501F61">
      <w:pPr>
        <w:widowControl w:val="0"/>
        <w:rPr>
          <w:rFonts w:ascii="Arial" w:hAnsi="Arial" w:cs="Arial"/>
          <w:color w:val="auto"/>
          <w:sz w:val="22"/>
          <w:szCs w:val="22"/>
        </w:rPr>
      </w:pPr>
    </w:p>
    <w:p w14:paraId="5C89717C" w14:textId="77777777" w:rsidR="00501F61" w:rsidRPr="00DF1766" w:rsidRDefault="00501F61" w:rsidP="00501F61">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1FD39B95" w14:textId="77777777" w:rsidR="00501F61" w:rsidRPr="00DF1766" w:rsidRDefault="00501F61" w:rsidP="00501F61">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14046E6F" w14:textId="77777777" w:rsidR="00501F61" w:rsidRPr="00DF1766" w:rsidRDefault="00501F61" w:rsidP="00501F61">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090D60DC" w14:textId="77777777" w:rsidR="00501F61" w:rsidRPr="00DF1766" w:rsidRDefault="00501F61" w:rsidP="00501F61">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614984CD" w14:textId="77777777" w:rsidR="00501F61" w:rsidRPr="002B1F2A" w:rsidRDefault="00501F61" w:rsidP="00501F61">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5C78A51B" w14:textId="77777777" w:rsidR="00501F61" w:rsidRPr="002B1F2A" w:rsidRDefault="00501F61" w:rsidP="00501F61">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1B62E795" w14:textId="77777777" w:rsidR="00501F61" w:rsidRDefault="00501F61" w:rsidP="00501F61">
      <w:pPr>
        <w:rPr>
          <w:rFonts w:ascii="Arial" w:hAnsi="Arial" w:cs="Arial"/>
          <w:color w:val="auto"/>
          <w:sz w:val="22"/>
          <w:szCs w:val="22"/>
        </w:rPr>
      </w:pPr>
      <w:r w:rsidRPr="002B1F2A">
        <w:rPr>
          <w:rFonts w:ascii="Arial" w:hAnsi="Arial" w:cs="Arial"/>
          <w:color w:val="auto"/>
          <w:sz w:val="22"/>
          <w:szCs w:val="22"/>
        </w:rPr>
        <w:lastRenderedPageBreak/>
        <w:t xml:space="preserve">5.4.4 Each student is expected to maintain academic ethics and honesty in all its forms, including, but not limited to, cheating and plagiarism as defined hereafter: </w:t>
      </w:r>
    </w:p>
    <w:p w14:paraId="3C5B12C0" w14:textId="77777777" w:rsidR="00501F61" w:rsidRDefault="00501F61" w:rsidP="00501F61">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0CEB1E81" w14:textId="77777777" w:rsidR="00501F61" w:rsidRDefault="00501F61" w:rsidP="00501F61">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32FDEAAB" w14:textId="77777777" w:rsidR="00501F61" w:rsidRDefault="00501F61" w:rsidP="00501F61">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5220779D" w14:textId="77777777" w:rsidR="00501F61" w:rsidRDefault="00501F61" w:rsidP="00501F61">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4299A58A" w14:textId="77777777" w:rsidR="00501F61" w:rsidRDefault="00501F61" w:rsidP="00501F61">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1B70815E" w14:textId="77777777" w:rsidR="00501F61" w:rsidRDefault="00501F61" w:rsidP="00501F61">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461FABA5" w14:textId="77777777" w:rsidR="00501F61" w:rsidRPr="002B1F2A" w:rsidRDefault="00501F61" w:rsidP="00501F61">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4808B122" w14:textId="77777777" w:rsidR="00501F61" w:rsidRPr="00EA25B2" w:rsidRDefault="00501F61" w:rsidP="00501F61">
      <w:pPr>
        <w:pStyle w:val="Default"/>
        <w:rPr>
          <w:rFonts w:ascii="Arial" w:hAnsi="Arial" w:cs="Arial"/>
          <w:sz w:val="22"/>
          <w:szCs w:val="22"/>
        </w:rPr>
      </w:pPr>
    </w:p>
    <w:p w14:paraId="1080372D" w14:textId="77777777" w:rsidR="00501F61" w:rsidRPr="00EA25B2" w:rsidRDefault="00501F61" w:rsidP="00501F61">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21D17A50" w14:textId="77777777" w:rsidR="00501F61" w:rsidRPr="00EA25B2" w:rsidRDefault="00501F61" w:rsidP="00501F61">
      <w:pPr>
        <w:pStyle w:val="Default"/>
        <w:rPr>
          <w:rFonts w:ascii="Arial" w:eastAsiaTheme="minorHAnsi" w:hAnsi="Arial" w:cs="Arial"/>
          <w:color w:val="808080" w:themeColor="background1" w:themeShade="80"/>
          <w:sz w:val="22"/>
          <w:szCs w:val="22"/>
          <w:lang w:eastAsia="ja-JP"/>
        </w:rPr>
      </w:pPr>
    </w:p>
    <w:p w14:paraId="7C4E150B" w14:textId="77777777" w:rsidR="00501F61" w:rsidRPr="00EA25B2" w:rsidRDefault="00501F61" w:rsidP="00501F61">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1"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5A8A39DC" w14:textId="77777777" w:rsidR="00501F61" w:rsidRDefault="00501F61" w:rsidP="00501F61">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03DA984C" w14:textId="77777777" w:rsidR="00501F61" w:rsidRPr="00354203" w:rsidRDefault="00501F61" w:rsidP="00501F61">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74115A3F" w14:textId="77777777" w:rsidR="00501F61" w:rsidRPr="00D551E9" w:rsidRDefault="00501F61" w:rsidP="00501F61">
      <w:pPr>
        <w:pStyle w:val="Default"/>
        <w:rPr>
          <w:rFonts w:ascii="Arial" w:hAnsi="Arial" w:cs="Arial"/>
          <w:color w:val="auto"/>
          <w:sz w:val="22"/>
          <w:szCs w:val="22"/>
        </w:rPr>
      </w:pPr>
    </w:p>
    <w:p w14:paraId="58C01D65" w14:textId="77777777" w:rsidR="00501F61" w:rsidRDefault="00501F61" w:rsidP="00501F61">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5D3484EE" w14:textId="77777777" w:rsidR="00501F61" w:rsidRDefault="00501F61" w:rsidP="00501F61">
      <w:pPr>
        <w:pStyle w:val="Default"/>
        <w:rPr>
          <w:rFonts w:ascii="Arial" w:hAnsi="Arial" w:cs="Arial"/>
          <w:b/>
          <w:bCs/>
          <w:color w:val="549E39" w:themeColor="accent1"/>
          <w:sz w:val="22"/>
          <w:szCs w:val="22"/>
        </w:rPr>
      </w:pPr>
    </w:p>
    <w:p w14:paraId="42DC851D" w14:textId="77777777" w:rsidR="00501F61" w:rsidRPr="00D551E9" w:rsidRDefault="00501F61" w:rsidP="00501F61">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20EB7D88" w14:textId="77777777" w:rsidR="00501F61" w:rsidRPr="00D551E9" w:rsidRDefault="00501F61" w:rsidP="00501F61">
      <w:pPr>
        <w:pStyle w:val="Default"/>
        <w:rPr>
          <w:rFonts w:ascii="Arial" w:hAnsi="Arial" w:cs="Arial"/>
          <w:sz w:val="22"/>
          <w:szCs w:val="22"/>
        </w:rPr>
      </w:pPr>
    </w:p>
    <w:p w14:paraId="053B95A3" w14:textId="77777777" w:rsidR="00501F61" w:rsidRDefault="00501F61" w:rsidP="00501F61">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59E84FC7" w14:textId="77777777" w:rsidR="00501F61" w:rsidRDefault="00501F61" w:rsidP="00501F61">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40495CA9" w14:textId="77777777" w:rsidR="00501F61" w:rsidRDefault="00501F61" w:rsidP="00501F61">
      <w:pPr>
        <w:widowControl w:val="0"/>
        <w:rPr>
          <w:rFonts w:ascii="Arial" w:hAnsi="Arial" w:cs="Arial"/>
          <w:b/>
          <w:color w:val="auto"/>
          <w:sz w:val="22"/>
          <w:szCs w:val="22"/>
        </w:rPr>
      </w:pPr>
    </w:p>
    <w:p w14:paraId="5974914A" w14:textId="77777777" w:rsidR="00501F61" w:rsidRPr="00DF1766" w:rsidRDefault="00501F61" w:rsidP="00501F61">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67F6B22D" w14:textId="77777777" w:rsidR="00501F61" w:rsidRPr="00DF1766" w:rsidRDefault="00501F61" w:rsidP="00501F61">
      <w:pPr>
        <w:widowControl w:val="0"/>
        <w:rPr>
          <w:rFonts w:ascii="Arial" w:hAnsi="Arial" w:cs="Arial"/>
          <w:color w:val="auto"/>
          <w:sz w:val="22"/>
          <w:szCs w:val="22"/>
        </w:rPr>
      </w:pPr>
      <w:r w:rsidRPr="00DF1766">
        <w:rPr>
          <w:rFonts w:ascii="Arial" w:hAnsi="Arial" w:cs="Arial"/>
          <w:color w:val="auto"/>
          <w:sz w:val="22"/>
          <w:szCs w:val="22"/>
        </w:rPr>
        <w:lastRenderedPageBreak/>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7E1E5092" w14:textId="77777777" w:rsidR="00501F61" w:rsidRPr="00D551E9" w:rsidRDefault="00501F61" w:rsidP="00501F61">
      <w:pPr>
        <w:pStyle w:val="Default"/>
        <w:rPr>
          <w:rFonts w:ascii="Arial" w:hAnsi="Arial" w:cs="Arial"/>
          <w:sz w:val="22"/>
          <w:szCs w:val="22"/>
        </w:rPr>
      </w:pPr>
    </w:p>
    <w:p w14:paraId="6C05E447" w14:textId="77777777" w:rsidR="00501F61" w:rsidRPr="00354203" w:rsidRDefault="00501F61" w:rsidP="00501F61">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39135FB8" w14:textId="77777777" w:rsidR="00501F61" w:rsidRPr="00D551E9" w:rsidRDefault="00501F61" w:rsidP="00501F61">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2" w:history="1">
        <w:r w:rsidRPr="00D551E9">
          <w:rPr>
            <w:rStyle w:val="Hyperlink"/>
            <w:rFonts w:ascii="Arial" w:eastAsiaTheme="majorEastAsia" w:hAnsi="Arial" w:cs="Arial"/>
            <w:sz w:val="22"/>
            <w:szCs w:val="22"/>
          </w:rPr>
          <w:t>https://www.uvu.edu/catalog/current/policies-requirements/student-rights-and-responsibilities.html</w:t>
        </w:r>
      </w:hyperlink>
    </w:p>
    <w:p w14:paraId="374BED49" w14:textId="77777777" w:rsidR="00501F61" w:rsidRPr="00D551E9" w:rsidRDefault="00501F61" w:rsidP="00501F61">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3" w:history="1">
        <w:r w:rsidRPr="00D551E9">
          <w:rPr>
            <w:rStyle w:val="Hyperlink"/>
            <w:rFonts w:ascii="Arial" w:eastAsiaTheme="majorEastAsia" w:hAnsi="Arial" w:cs="Arial"/>
            <w:sz w:val="22"/>
            <w:szCs w:val="22"/>
          </w:rPr>
          <w:t>https://policy.uvu.edu/getDisplayFile/5750ed2697e4c89872d95664</w:t>
        </w:r>
      </w:hyperlink>
    </w:p>
    <w:p w14:paraId="76DAE262" w14:textId="77777777" w:rsidR="00501F61" w:rsidRPr="00D551E9" w:rsidRDefault="00501F61" w:rsidP="00501F61">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4" w:history="1">
        <w:r w:rsidRPr="00B41704">
          <w:rPr>
            <w:rStyle w:val="Hyperlink"/>
            <w:rFonts w:ascii="Arial" w:eastAsiaTheme="majorEastAsia" w:hAnsi="Arial" w:cs="Arial"/>
            <w:sz w:val="22"/>
            <w:szCs w:val="22"/>
          </w:rPr>
          <w:t>https://policy.uvu.edu/getDisplayFile/563a40bc65db23201153c27d</w:t>
        </w:r>
      </w:hyperlink>
    </w:p>
    <w:p w14:paraId="462BB3C6" w14:textId="77777777" w:rsidR="00501F61" w:rsidRDefault="00501F61" w:rsidP="00501F61">
      <w:pPr>
        <w:pBdr>
          <w:top w:val="nil"/>
          <w:left w:val="nil"/>
          <w:bottom w:val="nil"/>
          <w:right w:val="nil"/>
          <w:between w:val="nil"/>
        </w:pBdr>
        <w:rPr>
          <w:rFonts w:ascii="Arial" w:eastAsia="Calibri" w:hAnsi="Arial" w:cs="Arial"/>
          <w:b/>
          <w:color w:val="549E39" w:themeColor="accent1"/>
          <w:sz w:val="22"/>
          <w:szCs w:val="22"/>
        </w:rPr>
      </w:pPr>
    </w:p>
    <w:p w14:paraId="159C9B9C" w14:textId="77777777" w:rsidR="00501F61" w:rsidRPr="00DF1766" w:rsidRDefault="00501F61" w:rsidP="00501F61">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340A59A2" w14:textId="77777777" w:rsidR="00501F61" w:rsidRPr="00DF1766" w:rsidRDefault="00501F61" w:rsidP="00501F61">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0C1D6AE8" w14:textId="77777777" w:rsidR="00501F61" w:rsidRPr="00EA25B2" w:rsidRDefault="00501F61" w:rsidP="00501F61">
      <w:pPr>
        <w:pStyle w:val="Heading3"/>
        <w:rPr>
          <w:rFonts w:ascii="Arial" w:hAnsi="Arial" w:cs="Arial"/>
          <w:b/>
          <w:bCs/>
          <w:color w:val="549E39" w:themeColor="accent1"/>
          <w:sz w:val="20"/>
          <w:szCs w:val="20"/>
        </w:rPr>
      </w:pPr>
    </w:p>
    <w:p w14:paraId="5F9AEB98" w14:textId="77777777" w:rsidR="00501F61" w:rsidRPr="00EA25B2" w:rsidRDefault="00501F61" w:rsidP="00501F61">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554D1197" w14:textId="77777777" w:rsidR="00501F61" w:rsidRPr="00EA25B2" w:rsidRDefault="00501F61" w:rsidP="00501F61">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08A8B2DD" w14:textId="77777777" w:rsidR="00501F61" w:rsidRDefault="00501F61" w:rsidP="00501F61">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4AE27611" w14:textId="77777777" w:rsidR="00501F61" w:rsidRPr="00DF1766" w:rsidRDefault="00501F61" w:rsidP="00501F61">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44AFC590" w:rsidR="00B6590A" w:rsidRPr="00EA25B2" w:rsidRDefault="00B6590A" w:rsidP="00A368A6">
      <w:pPr>
        <w:rPr>
          <w:rFonts w:ascii="Arial" w:hAnsi="Arial" w:cs="Arial"/>
          <w:color w:val="auto"/>
          <w:sz w:val="22"/>
          <w:szCs w:val="22"/>
        </w:rPr>
      </w:pPr>
    </w:p>
    <w:sectPr w:rsidR="00B6590A" w:rsidRPr="00EA25B2" w:rsidSect="00FB6505">
      <w:type w:val="continuous"/>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1AD5E" w14:textId="77777777" w:rsidR="00D66342" w:rsidRDefault="00D66342">
      <w:pPr>
        <w:spacing w:after="0"/>
      </w:pPr>
      <w:r>
        <w:separator/>
      </w:r>
    </w:p>
  </w:endnote>
  <w:endnote w:type="continuationSeparator" w:id="0">
    <w:p w14:paraId="56A83D82" w14:textId="77777777" w:rsidR="00D66342" w:rsidRDefault="00D663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4F12D" w14:textId="77777777" w:rsidR="00D66342" w:rsidRDefault="00D66342">
      <w:pPr>
        <w:spacing w:after="0"/>
      </w:pPr>
      <w:r>
        <w:separator/>
      </w:r>
    </w:p>
  </w:footnote>
  <w:footnote w:type="continuationSeparator" w:id="0">
    <w:p w14:paraId="269437EF" w14:textId="77777777" w:rsidR="00D66342" w:rsidRDefault="00D663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3103C"/>
    <w:multiLevelType w:val="hybridMultilevel"/>
    <w:tmpl w:val="C778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6"/>
  </w:num>
  <w:num w:numId="5">
    <w:abstractNumId w:val="6"/>
    <w:lvlOverride w:ilvl="0">
      <w:startOverride w:val="1"/>
    </w:lvlOverride>
  </w:num>
  <w:num w:numId="6">
    <w:abstractNumId w:val="1"/>
  </w:num>
  <w:num w:numId="7">
    <w:abstractNumId w:val="2"/>
  </w:num>
  <w:num w:numId="8">
    <w:abstractNumId w:val="7"/>
  </w:num>
  <w:num w:numId="9">
    <w:abstractNumId w:val="4"/>
  </w:num>
  <w:num w:numId="10">
    <w:abstractNumId w:val="13"/>
  </w:num>
  <w:num w:numId="11">
    <w:abstractNumId w:val="14"/>
  </w:num>
  <w:num w:numId="12">
    <w:abstractNumId w:val="11"/>
  </w:num>
  <w:num w:numId="13">
    <w:abstractNumId w:val="8"/>
  </w:num>
  <w:num w:numId="14">
    <w:abstractNumId w:val="5"/>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F238C"/>
    <w:rsid w:val="0035334F"/>
    <w:rsid w:val="0037056D"/>
    <w:rsid w:val="00376A96"/>
    <w:rsid w:val="00383A7C"/>
    <w:rsid w:val="00386123"/>
    <w:rsid w:val="003B0412"/>
    <w:rsid w:val="003E49E9"/>
    <w:rsid w:val="004451C7"/>
    <w:rsid w:val="00445E58"/>
    <w:rsid w:val="00452E1C"/>
    <w:rsid w:val="00464386"/>
    <w:rsid w:val="004644BA"/>
    <w:rsid w:val="00467E54"/>
    <w:rsid w:val="00472EFE"/>
    <w:rsid w:val="00476BF8"/>
    <w:rsid w:val="004E25B8"/>
    <w:rsid w:val="00501F61"/>
    <w:rsid w:val="00565046"/>
    <w:rsid w:val="00566F99"/>
    <w:rsid w:val="00581921"/>
    <w:rsid w:val="005861E1"/>
    <w:rsid w:val="00631BD1"/>
    <w:rsid w:val="00640FB2"/>
    <w:rsid w:val="006831E2"/>
    <w:rsid w:val="006A613B"/>
    <w:rsid w:val="006E1AC8"/>
    <w:rsid w:val="006F30B3"/>
    <w:rsid w:val="00762F1D"/>
    <w:rsid w:val="00770939"/>
    <w:rsid w:val="007E4222"/>
    <w:rsid w:val="00820148"/>
    <w:rsid w:val="00872E98"/>
    <w:rsid w:val="008A7519"/>
    <w:rsid w:val="009C5F61"/>
    <w:rsid w:val="009F1377"/>
    <w:rsid w:val="009F70A0"/>
    <w:rsid w:val="00A02607"/>
    <w:rsid w:val="00A26B5F"/>
    <w:rsid w:val="00A368A6"/>
    <w:rsid w:val="00A52EF5"/>
    <w:rsid w:val="00A976E3"/>
    <w:rsid w:val="00B5768B"/>
    <w:rsid w:val="00B6590A"/>
    <w:rsid w:val="00B9785D"/>
    <w:rsid w:val="00BF681B"/>
    <w:rsid w:val="00C471AE"/>
    <w:rsid w:val="00C82A4E"/>
    <w:rsid w:val="00C858DF"/>
    <w:rsid w:val="00CB3E2C"/>
    <w:rsid w:val="00CF37F6"/>
    <w:rsid w:val="00D66342"/>
    <w:rsid w:val="00D9327F"/>
    <w:rsid w:val="00DA1972"/>
    <w:rsid w:val="00DA66B7"/>
    <w:rsid w:val="00E058E9"/>
    <w:rsid w:val="00E63857"/>
    <w:rsid w:val="00E754A3"/>
    <w:rsid w:val="00E766E1"/>
    <w:rsid w:val="00EA25B2"/>
    <w:rsid w:val="00ED077F"/>
    <w:rsid w:val="00F14835"/>
    <w:rsid w:val="00F26331"/>
    <w:rsid w:val="00F77622"/>
    <w:rsid w:val="00F8604C"/>
    <w:rsid w:val="00FB6505"/>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608586551">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363281256">
      <w:bodyDiv w:val="1"/>
      <w:marLeft w:val="0"/>
      <w:marRight w:val="0"/>
      <w:marTop w:val="0"/>
      <w:marBottom w:val="0"/>
      <w:divBdr>
        <w:top w:val="none" w:sz="0" w:space="0" w:color="auto"/>
        <w:left w:val="none" w:sz="0" w:space="0" w:color="auto"/>
        <w:bottom w:val="none" w:sz="0" w:space="0" w:color="auto"/>
        <w:right w:val="none" w:sz="0" w:space="0" w:color="auto"/>
      </w:divBdr>
    </w:div>
    <w:div w:id="1414006847">
      <w:bodyDiv w:val="1"/>
      <w:marLeft w:val="0"/>
      <w:marRight w:val="0"/>
      <w:marTop w:val="0"/>
      <w:marBottom w:val="0"/>
      <w:divBdr>
        <w:top w:val="none" w:sz="0" w:space="0" w:color="auto"/>
        <w:left w:val="none" w:sz="0" w:space="0" w:color="auto"/>
        <w:bottom w:val="none" w:sz="0" w:space="0" w:color="auto"/>
        <w:right w:val="none" w:sz="0" w:space="0" w:color="auto"/>
      </w:divBdr>
    </w:div>
    <w:div w:id="1442067542">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722092241">
      <w:bodyDiv w:val="1"/>
      <w:marLeft w:val="0"/>
      <w:marRight w:val="0"/>
      <w:marTop w:val="0"/>
      <w:marBottom w:val="0"/>
      <w:divBdr>
        <w:top w:val="none" w:sz="0" w:space="0" w:color="auto"/>
        <w:left w:val="none" w:sz="0" w:space="0" w:color="auto"/>
        <w:bottom w:val="none" w:sz="0" w:space="0" w:color="auto"/>
        <w:right w:val="none" w:sz="0" w:space="0" w:color="auto"/>
      </w:divBdr>
    </w:div>
    <w:div w:id="1810172181">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750ed2697e4c89872d956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u.edu/catalog/current/policies-requirements/student-rights-and-responsibiliti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a.uvu.edu/owa/redir.aspx?C=r3xUa4y2bkalWljgIj1VXM3KzYlusNIIESMqIpkF5USfG-H3cUMstYl8DNScKc_quB49PvOQ-l0.&amp;URL=mailto%3anicole.hemmingsen%40uv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vu.edu/studentconduct/stud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licy.uvu.edu/getDisplayFile/563a40bc65db23201153c27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12</TotalTime>
  <Pages>5</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6</cp:revision>
  <dcterms:created xsi:type="dcterms:W3CDTF">2018-04-17T17:03:00Z</dcterms:created>
  <dcterms:modified xsi:type="dcterms:W3CDTF">2018-06-14T17:30:00Z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